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00" w:rsidRPr="004824AD" w:rsidRDefault="00F64800" w:rsidP="00F64800">
      <w:pPr>
        <w:pStyle w:val="ChapterNumber"/>
      </w:pPr>
      <w:bookmarkStart w:id="0" w:name="_GoBack"/>
      <w:bookmarkEnd w:id="0"/>
      <w:r w:rsidRPr="004824AD">
        <w:t>Chapter 3</w:t>
      </w:r>
    </w:p>
    <w:p w:rsidR="00F64800" w:rsidRPr="004824AD" w:rsidRDefault="00F64800" w:rsidP="00F64800">
      <w:pPr>
        <w:pStyle w:val="ChapterTitle"/>
      </w:pPr>
      <w:r w:rsidRPr="004824AD">
        <w:t>Medical, Legal, and Ethical Issues</w:t>
      </w:r>
    </w:p>
    <w:p w:rsidR="00F64800" w:rsidRPr="004824AD" w:rsidRDefault="00F64800" w:rsidP="00F64800">
      <w:pPr>
        <w:pStyle w:val="LOShadedline"/>
      </w:pPr>
      <w:r w:rsidRPr="004824AD">
        <w:t>Unit Summary</w:t>
      </w:r>
    </w:p>
    <w:p w:rsidR="00F64800" w:rsidRPr="004824AD" w:rsidRDefault="00F64800" w:rsidP="00F64800">
      <w:pPr>
        <w:pStyle w:val="Text"/>
      </w:pPr>
      <w:r w:rsidRPr="004824AD">
        <w:t>After students complete this chapter and the related course work, they will understand the ethical responsibilities and medicolegal directives and guidelines pertinent to the EMT. The EMT</w:t>
      </w:r>
      <w:r w:rsidR="004824AD">
        <w:t>’s</w:t>
      </w:r>
      <w:r w:rsidRPr="004824AD">
        <w:t xml:space="preserve"> approach to patient care relating to confidentiality, consent to treat, refusal of care, and advance directives </w:t>
      </w:r>
      <w:r w:rsidR="004824AD">
        <w:t>is</w:t>
      </w:r>
      <w:r w:rsidRPr="004824AD">
        <w:t xml:space="preserve"> explained. Organ donor systems and policies, evidence preservation, and end-of-life issues </w:t>
      </w:r>
      <w:r w:rsidR="004824AD">
        <w:t>are also</w:t>
      </w:r>
      <w:r w:rsidRPr="004824AD">
        <w:t xml:space="preserve"> discussed.</w:t>
      </w:r>
    </w:p>
    <w:p w:rsidR="00F64800" w:rsidRPr="004824AD" w:rsidRDefault="00F64800" w:rsidP="00F64800">
      <w:pPr>
        <w:pStyle w:val="LOShadedline"/>
      </w:pPr>
      <w:r w:rsidRPr="004824AD">
        <w:t>National EMS Education Standard Competencies</w:t>
      </w:r>
    </w:p>
    <w:p w:rsidR="00810098" w:rsidRPr="00907D5B" w:rsidRDefault="00810098" w:rsidP="00810098">
      <w:pPr>
        <w:pStyle w:val="LO1A"/>
      </w:pPr>
      <w:r w:rsidRPr="00907D5B">
        <w:t>Preparatory</w:t>
      </w:r>
    </w:p>
    <w:p w:rsidR="00810098" w:rsidRPr="00907D5B" w:rsidRDefault="00810098" w:rsidP="00810098">
      <w:pPr>
        <w:pStyle w:val="Text"/>
      </w:pPr>
      <w:r w:rsidRPr="00907D5B">
        <w:t>Applies fundamental knowledge of the emergency medical services (EMS) system, safety/well-being of the emergency medical technician (EMT), medical/legal, and ethical issues to the provision of emergency care.</w:t>
      </w:r>
    </w:p>
    <w:p w:rsidR="00810098" w:rsidRPr="00907D5B" w:rsidRDefault="00810098" w:rsidP="00810098">
      <w:pPr>
        <w:pStyle w:val="LO1B"/>
      </w:pPr>
      <w:r w:rsidRPr="00907D5B">
        <w:t>Medical/Legal and Ethics</w:t>
      </w:r>
    </w:p>
    <w:p w:rsidR="00810098" w:rsidRPr="00907D5B" w:rsidRDefault="00810098" w:rsidP="00810098">
      <w:pPr>
        <w:pStyle w:val="Text"/>
      </w:pPr>
      <w:r w:rsidRPr="00907D5B">
        <w:t xml:space="preserve">• Consent/refusal of care (pp </w:t>
      </w:r>
      <w:r>
        <w:t>85–90</w:t>
      </w:r>
      <w:r w:rsidRPr="00907D5B">
        <w:t>)</w:t>
      </w:r>
    </w:p>
    <w:p w:rsidR="00810098" w:rsidRPr="00907D5B" w:rsidRDefault="00810098" w:rsidP="00810098">
      <w:pPr>
        <w:pStyle w:val="Text"/>
      </w:pPr>
      <w:r w:rsidRPr="00907D5B">
        <w:t xml:space="preserve">• Confidentiality (p </w:t>
      </w:r>
      <w:r>
        <w:t>90</w:t>
      </w:r>
      <w:r w:rsidRPr="00907D5B">
        <w:t>)</w:t>
      </w:r>
    </w:p>
    <w:p w:rsidR="00810098" w:rsidRPr="00907D5B" w:rsidRDefault="00810098" w:rsidP="00810098">
      <w:pPr>
        <w:pStyle w:val="Text"/>
      </w:pPr>
      <w:r w:rsidRPr="00907D5B">
        <w:t xml:space="preserve">• Advance directives (pp </w:t>
      </w:r>
      <w:r>
        <w:t>90–92</w:t>
      </w:r>
      <w:r w:rsidRPr="00907D5B">
        <w:t>)</w:t>
      </w:r>
    </w:p>
    <w:p w:rsidR="00810098" w:rsidRPr="00907D5B" w:rsidRDefault="00810098" w:rsidP="00810098">
      <w:pPr>
        <w:pStyle w:val="Text"/>
      </w:pPr>
      <w:r w:rsidRPr="00907D5B">
        <w:t xml:space="preserve">• Tort and criminal actions (pp </w:t>
      </w:r>
      <w:r>
        <w:t>98–100</w:t>
      </w:r>
      <w:r w:rsidRPr="00907D5B">
        <w:t>)</w:t>
      </w:r>
    </w:p>
    <w:p w:rsidR="00810098" w:rsidRPr="00907D5B" w:rsidRDefault="00810098" w:rsidP="00810098">
      <w:pPr>
        <w:pStyle w:val="Text"/>
      </w:pPr>
      <w:r w:rsidRPr="00907D5B">
        <w:t xml:space="preserve">• Evidence preservation (p </w:t>
      </w:r>
      <w:r>
        <w:t>102</w:t>
      </w:r>
      <w:r w:rsidRPr="00907D5B">
        <w:t>)</w:t>
      </w:r>
    </w:p>
    <w:p w:rsidR="00810098" w:rsidRPr="00907D5B" w:rsidRDefault="00810098" w:rsidP="00810098">
      <w:pPr>
        <w:pStyle w:val="Text"/>
      </w:pPr>
      <w:r w:rsidRPr="00907D5B">
        <w:t xml:space="preserve">• Statutory responsibilities (pp </w:t>
      </w:r>
      <w:r>
        <w:t>94–98</w:t>
      </w:r>
      <w:r w:rsidRPr="00907D5B">
        <w:t>)</w:t>
      </w:r>
    </w:p>
    <w:p w:rsidR="00810098" w:rsidRPr="00907D5B" w:rsidRDefault="00810098" w:rsidP="00810098">
      <w:pPr>
        <w:pStyle w:val="Text"/>
      </w:pPr>
      <w:r w:rsidRPr="00907D5B">
        <w:t xml:space="preserve">• Mandatory reporting (pp </w:t>
      </w:r>
      <w:r>
        <w:t>101–102</w:t>
      </w:r>
      <w:r w:rsidRPr="00907D5B">
        <w:t>)</w:t>
      </w:r>
    </w:p>
    <w:p w:rsidR="00810098" w:rsidRPr="00907D5B" w:rsidRDefault="00810098" w:rsidP="00810098">
      <w:pPr>
        <w:pStyle w:val="Text"/>
      </w:pPr>
      <w:r w:rsidRPr="00907D5B">
        <w:t xml:space="preserve">• Ethical principles/moral obligations (pp </w:t>
      </w:r>
      <w:r>
        <w:t>102–103</w:t>
      </w:r>
      <w:r w:rsidRPr="00907D5B">
        <w:t>)</w:t>
      </w:r>
    </w:p>
    <w:p w:rsidR="00810098" w:rsidRPr="00907D5B" w:rsidRDefault="00810098" w:rsidP="00810098">
      <w:pPr>
        <w:pStyle w:val="Text"/>
      </w:pPr>
      <w:r w:rsidRPr="00907D5B">
        <w:t xml:space="preserve">• End-of-life issues (pp </w:t>
      </w:r>
      <w:r>
        <w:t>92–94</w:t>
      </w:r>
      <w:r w:rsidRPr="00907D5B">
        <w:t>)</w:t>
      </w:r>
    </w:p>
    <w:p w:rsidR="00810098" w:rsidRPr="00907D5B" w:rsidRDefault="00810098" w:rsidP="00810098">
      <w:pPr>
        <w:pStyle w:val="LOShadedline"/>
      </w:pPr>
      <w:r w:rsidRPr="00907D5B">
        <w:t>Knowledge Objectives</w:t>
      </w:r>
    </w:p>
    <w:p w:rsidR="00810098" w:rsidRPr="00907D5B" w:rsidRDefault="00810098" w:rsidP="00810098">
      <w:pPr>
        <w:pStyle w:val="Textnumbered"/>
      </w:pPr>
      <w:r w:rsidRPr="00907D5B">
        <w:rPr>
          <w:bCs/>
        </w:rPr>
        <w:t>1.</w:t>
      </w:r>
      <w:r w:rsidRPr="00907D5B">
        <w:rPr>
          <w:bCs/>
        </w:rPr>
        <w:tab/>
      </w:r>
      <w:r w:rsidRPr="00907D5B">
        <w:t xml:space="preserve">Define consent </w:t>
      </w:r>
      <w:r>
        <w:t xml:space="preserve">and </w:t>
      </w:r>
      <w:r w:rsidRPr="00907D5B">
        <w:t xml:space="preserve">how it relates to decision making. (p </w:t>
      </w:r>
      <w:r>
        <w:t>85</w:t>
      </w:r>
      <w:r w:rsidRPr="00907D5B">
        <w:t>)</w:t>
      </w:r>
    </w:p>
    <w:p w:rsidR="00810098" w:rsidRPr="00907D5B" w:rsidRDefault="00810098" w:rsidP="00810098">
      <w:pPr>
        <w:pStyle w:val="Textnumbered"/>
      </w:pPr>
      <w:r w:rsidRPr="00907D5B">
        <w:rPr>
          <w:bCs/>
        </w:rPr>
        <w:t>2.</w:t>
      </w:r>
      <w:r w:rsidRPr="00907D5B">
        <w:rPr>
          <w:bCs/>
        </w:rPr>
        <w:tab/>
      </w:r>
      <w:r w:rsidRPr="00907D5B">
        <w:t xml:space="preserve">Compare expressed consent, implied consent, and involuntary consent. (pp </w:t>
      </w:r>
      <w:r>
        <w:t>86–87</w:t>
      </w:r>
      <w:r w:rsidRPr="00907D5B">
        <w:t>)</w:t>
      </w:r>
    </w:p>
    <w:p w:rsidR="00810098" w:rsidRPr="00907D5B" w:rsidRDefault="00810098" w:rsidP="00810098">
      <w:pPr>
        <w:pStyle w:val="Textnumbered"/>
      </w:pPr>
      <w:r w:rsidRPr="00907D5B">
        <w:rPr>
          <w:bCs/>
        </w:rPr>
        <w:t>3.</w:t>
      </w:r>
      <w:r w:rsidRPr="00907D5B">
        <w:rPr>
          <w:bCs/>
        </w:rPr>
        <w:tab/>
      </w:r>
      <w:r w:rsidRPr="00907D5B">
        <w:t xml:space="preserve">Discuss consent by minors for treatment or transport. (p </w:t>
      </w:r>
      <w:r>
        <w:t>87</w:t>
      </w:r>
      <w:r w:rsidRPr="00907D5B">
        <w:t>)</w:t>
      </w:r>
    </w:p>
    <w:p w:rsidR="00810098" w:rsidRPr="00907D5B" w:rsidRDefault="00810098" w:rsidP="00810098">
      <w:pPr>
        <w:pStyle w:val="Textnumbered"/>
      </w:pPr>
      <w:r w:rsidRPr="00907D5B">
        <w:rPr>
          <w:bCs/>
        </w:rPr>
        <w:t>4.</w:t>
      </w:r>
      <w:r w:rsidRPr="00907D5B">
        <w:rPr>
          <w:bCs/>
        </w:rPr>
        <w:tab/>
      </w:r>
      <w:r w:rsidRPr="00907D5B">
        <w:t xml:space="preserve">Describe local EMS system protocols for using forcible restraint. (p </w:t>
      </w:r>
      <w:r>
        <w:t>88</w:t>
      </w:r>
      <w:r w:rsidRPr="00907D5B">
        <w:t>)</w:t>
      </w:r>
    </w:p>
    <w:p w:rsidR="00810098" w:rsidRPr="00907D5B" w:rsidRDefault="00810098" w:rsidP="00810098">
      <w:pPr>
        <w:pStyle w:val="Textnumbered"/>
      </w:pPr>
      <w:r w:rsidRPr="00907D5B">
        <w:rPr>
          <w:bCs/>
        </w:rPr>
        <w:t>5.</w:t>
      </w:r>
      <w:r w:rsidRPr="00907D5B">
        <w:rPr>
          <w:bCs/>
        </w:rPr>
        <w:tab/>
      </w:r>
      <w:r w:rsidRPr="00907D5B">
        <w:t xml:space="preserve">Discuss the EMT’s role and obligations if a patient refuses treatment or transport. (pp </w:t>
      </w:r>
      <w:r>
        <w:t>88–90</w:t>
      </w:r>
      <w:r w:rsidRPr="00907D5B">
        <w:t>)</w:t>
      </w:r>
    </w:p>
    <w:p w:rsidR="00810098" w:rsidRPr="00907D5B" w:rsidRDefault="00810098" w:rsidP="00810098">
      <w:pPr>
        <w:pStyle w:val="Textnumbered"/>
      </w:pPr>
      <w:r w:rsidRPr="00907D5B">
        <w:rPr>
          <w:bCs/>
        </w:rPr>
        <w:lastRenderedPageBreak/>
        <w:t>6.</w:t>
      </w:r>
      <w:r w:rsidRPr="00907D5B">
        <w:rPr>
          <w:bCs/>
        </w:rPr>
        <w:tab/>
      </w:r>
      <w:r w:rsidRPr="00907D5B">
        <w:t xml:space="preserve">Describe the relationship between patient communications, confidentiality, and the Health Insurance Portability and Accountability Act (HIPAA). (p </w:t>
      </w:r>
      <w:r>
        <w:t>90</w:t>
      </w:r>
      <w:r w:rsidRPr="00907D5B">
        <w:t>)</w:t>
      </w:r>
    </w:p>
    <w:p w:rsidR="00810098" w:rsidRPr="00907D5B" w:rsidRDefault="00810098" w:rsidP="00810098">
      <w:pPr>
        <w:pStyle w:val="Textnumbered"/>
      </w:pPr>
      <w:r w:rsidRPr="00907D5B">
        <w:rPr>
          <w:bCs/>
        </w:rPr>
        <w:t>7.</w:t>
      </w:r>
      <w:r w:rsidRPr="00907D5B">
        <w:rPr>
          <w:bCs/>
        </w:rPr>
        <w:tab/>
      </w:r>
      <w:r w:rsidRPr="00907D5B">
        <w:t xml:space="preserve">Discuss the importance of do not resuscitate (DNR) orders and local protocols as they relate to the EMS environment. (pp </w:t>
      </w:r>
      <w:r>
        <w:t>90–92</w:t>
      </w:r>
      <w:r w:rsidRPr="00907D5B">
        <w:t>)</w:t>
      </w:r>
    </w:p>
    <w:p w:rsidR="00810098" w:rsidRPr="00907D5B" w:rsidRDefault="00810098" w:rsidP="00810098">
      <w:pPr>
        <w:pStyle w:val="Textnumbered"/>
      </w:pPr>
      <w:r w:rsidRPr="00907D5B">
        <w:rPr>
          <w:bCs/>
        </w:rPr>
        <w:t>8.</w:t>
      </w:r>
      <w:r w:rsidRPr="00907D5B">
        <w:rPr>
          <w:bCs/>
        </w:rPr>
        <w:tab/>
      </w:r>
      <w:r w:rsidRPr="00907D5B">
        <w:t xml:space="preserve">Describe the physical, presumptive, and definitive signs of death. (pp </w:t>
      </w:r>
      <w:r>
        <w:t>92–93</w:t>
      </w:r>
      <w:r w:rsidRPr="00907D5B">
        <w:t>)</w:t>
      </w:r>
    </w:p>
    <w:p w:rsidR="00810098" w:rsidRPr="00907D5B" w:rsidRDefault="00810098" w:rsidP="00810098">
      <w:pPr>
        <w:pStyle w:val="Textnumbered"/>
      </w:pPr>
      <w:r w:rsidRPr="00907D5B">
        <w:rPr>
          <w:bCs/>
        </w:rPr>
        <w:t>9.</w:t>
      </w:r>
      <w:r w:rsidRPr="00907D5B">
        <w:rPr>
          <w:bCs/>
        </w:rPr>
        <w:tab/>
      </w:r>
      <w:r w:rsidRPr="00907D5B">
        <w:t xml:space="preserve">Explain how to manage patients who are identified as organ donors. (p </w:t>
      </w:r>
      <w:r>
        <w:t>94</w:t>
      </w:r>
      <w:r w:rsidRPr="00907D5B">
        <w:t>)</w:t>
      </w:r>
    </w:p>
    <w:p w:rsidR="00810098" w:rsidRPr="00907D5B" w:rsidRDefault="00810098" w:rsidP="00810098">
      <w:pPr>
        <w:pStyle w:val="Textnumbered"/>
      </w:pPr>
      <w:r w:rsidRPr="00907D5B">
        <w:rPr>
          <w:bCs/>
        </w:rPr>
        <w:t>10.</w:t>
      </w:r>
      <w:r w:rsidRPr="00907D5B">
        <w:rPr>
          <w:bCs/>
        </w:rPr>
        <w:tab/>
      </w:r>
      <w:r w:rsidRPr="00907D5B">
        <w:t xml:space="preserve">Recognize the importance of medical identification devices in treating the patient. (p </w:t>
      </w:r>
      <w:r>
        <w:t>94</w:t>
      </w:r>
      <w:r w:rsidRPr="00907D5B">
        <w:t>)</w:t>
      </w:r>
    </w:p>
    <w:p w:rsidR="00810098" w:rsidRPr="00907D5B" w:rsidRDefault="00810098" w:rsidP="00810098">
      <w:pPr>
        <w:pStyle w:val="Textnumbered"/>
      </w:pPr>
      <w:r w:rsidRPr="00907D5B">
        <w:rPr>
          <w:bCs/>
        </w:rPr>
        <w:t>11.</w:t>
      </w:r>
      <w:r w:rsidRPr="00907D5B">
        <w:rPr>
          <w:bCs/>
        </w:rPr>
        <w:tab/>
      </w:r>
      <w:r w:rsidRPr="00907D5B">
        <w:t xml:space="preserve">Discuss the scope of practice and standards of care. (pp </w:t>
      </w:r>
      <w:r>
        <w:t>94–97</w:t>
      </w:r>
      <w:r w:rsidRPr="00907D5B">
        <w:t>)</w:t>
      </w:r>
    </w:p>
    <w:p w:rsidR="00810098" w:rsidRPr="00907D5B" w:rsidRDefault="00810098" w:rsidP="00810098">
      <w:pPr>
        <w:pStyle w:val="Textnumbered"/>
      </w:pPr>
      <w:r w:rsidRPr="00907D5B">
        <w:rPr>
          <w:bCs/>
        </w:rPr>
        <w:t>12.</w:t>
      </w:r>
      <w:r w:rsidRPr="00907D5B">
        <w:rPr>
          <w:bCs/>
        </w:rPr>
        <w:tab/>
      </w:r>
      <w:r w:rsidRPr="00907D5B">
        <w:t>Describe the EMT’s legal duty to act. (p</w:t>
      </w:r>
      <w:r>
        <w:t>p</w:t>
      </w:r>
      <w:r w:rsidRPr="00907D5B">
        <w:t xml:space="preserve"> </w:t>
      </w:r>
      <w:r>
        <w:t>97–98</w:t>
      </w:r>
      <w:r w:rsidRPr="00907D5B">
        <w:t>)</w:t>
      </w:r>
    </w:p>
    <w:p w:rsidR="00810098" w:rsidRPr="00907D5B" w:rsidRDefault="00810098" w:rsidP="00810098">
      <w:pPr>
        <w:pStyle w:val="Textnumbered"/>
      </w:pPr>
      <w:r w:rsidRPr="00907D5B">
        <w:rPr>
          <w:bCs/>
        </w:rPr>
        <w:t>13.</w:t>
      </w:r>
      <w:r w:rsidRPr="00907D5B">
        <w:rPr>
          <w:bCs/>
        </w:rPr>
        <w:tab/>
      </w:r>
      <w:r w:rsidRPr="00907D5B">
        <w:t xml:space="preserve">Discuss the issues of negligence, abandonment, assault and battery, and kidnapping and their implications for the EMT. (pp </w:t>
      </w:r>
      <w:r>
        <w:t>98–99</w:t>
      </w:r>
      <w:r w:rsidRPr="00907D5B">
        <w:t>)</w:t>
      </w:r>
    </w:p>
    <w:p w:rsidR="00810098" w:rsidRPr="00907D5B" w:rsidRDefault="00810098" w:rsidP="00810098">
      <w:pPr>
        <w:pStyle w:val="Textnumbered"/>
      </w:pPr>
      <w:r w:rsidRPr="00907D5B">
        <w:rPr>
          <w:bCs/>
        </w:rPr>
        <w:t>14.</w:t>
      </w:r>
      <w:r w:rsidRPr="00907D5B">
        <w:rPr>
          <w:bCs/>
        </w:rPr>
        <w:tab/>
      </w:r>
      <w:r w:rsidRPr="00907D5B">
        <w:t xml:space="preserve">Explain the reporting requirements for special situations, including abuse, drug- or felony-related injuries, childbirth, and crime scenes. (pp </w:t>
      </w:r>
      <w:r>
        <w:t>101–102</w:t>
      </w:r>
      <w:r w:rsidRPr="00907D5B">
        <w:t>)</w:t>
      </w:r>
    </w:p>
    <w:p w:rsidR="00810098" w:rsidRPr="00907D5B" w:rsidRDefault="00810098" w:rsidP="00810098">
      <w:pPr>
        <w:pStyle w:val="Textnumbered"/>
      </w:pPr>
      <w:r w:rsidRPr="00907D5B">
        <w:rPr>
          <w:bCs/>
        </w:rPr>
        <w:t>15.</w:t>
      </w:r>
      <w:r w:rsidRPr="00907D5B">
        <w:rPr>
          <w:bCs/>
        </w:rPr>
        <w:tab/>
      </w:r>
      <w:r w:rsidRPr="00907D5B">
        <w:t xml:space="preserve">Define ethics and morality, and discuss their implications for the EMT. (pp </w:t>
      </w:r>
      <w:r>
        <w:t>102–103</w:t>
      </w:r>
      <w:r w:rsidRPr="00907D5B">
        <w:t>)</w:t>
      </w:r>
    </w:p>
    <w:p w:rsidR="00810098" w:rsidRPr="00907D5B" w:rsidRDefault="00810098" w:rsidP="00810098">
      <w:pPr>
        <w:pStyle w:val="Textnumbered"/>
      </w:pPr>
      <w:r w:rsidRPr="00907D5B">
        <w:rPr>
          <w:bCs/>
        </w:rPr>
        <w:t>16.</w:t>
      </w:r>
      <w:r w:rsidRPr="00907D5B">
        <w:rPr>
          <w:bCs/>
        </w:rPr>
        <w:tab/>
      </w:r>
      <w:r w:rsidRPr="00907D5B">
        <w:t xml:space="preserve">Describe the roles and responsibilities of the EMT in court. (pp </w:t>
      </w:r>
      <w:r>
        <w:t>103–105</w:t>
      </w:r>
      <w:r w:rsidRPr="00907D5B">
        <w:t>)</w:t>
      </w:r>
    </w:p>
    <w:p w:rsidR="00F64800" w:rsidRPr="004824AD" w:rsidRDefault="00F64800" w:rsidP="00F64800">
      <w:pPr>
        <w:pStyle w:val="LOShadedline"/>
      </w:pPr>
      <w:r w:rsidRPr="004824AD">
        <w:t>Skills Objectives</w:t>
      </w:r>
    </w:p>
    <w:p w:rsidR="00F64800" w:rsidRPr="004824AD" w:rsidRDefault="00F64800" w:rsidP="00F64800">
      <w:pPr>
        <w:pStyle w:val="Text"/>
      </w:pPr>
      <w:r w:rsidRPr="004824AD">
        <w:t>There are no skills objectives in this chapter.</w:t>
      </w:r>
    </w:p>
    <w:p w:rsidR="00F64800" w:rsidRPr="004824AD" w:rsidRDefault="00F64800" w:rsidP="00F64800">
      <w:pPr>
        <w:pStyle w:val="LOShadedline"/>
      </w:pPr>
      <w:r w:rsidRPr="004824AD">
        <w:t>Readings and Preparation</w:t>
      </w:r>
    </w:p>
    <w:p w:rsidR="00F64800" w:rsidRPr="004824AD" w:rsidRDefault="00F64800" w:rsidP="00F64800">
      <w:pPr>
        <w:pStyle w:val="Text"/>
      </w:pPr>
      <w:r w:rsidRPr="004824AD">
        <w:t xml:space="preserve">Review all instructional materials including </w:t>
      </w:r>
      <w:r w:rsidRPr="004824AD">
        <w:rPr>
          <w:b/>
          <w:bCs/>
          <w:i/>
        </w:rPr>
        <w:t>Emergency Care and Transportation of the Sick and Injured</w:t>
      </w:r>
      <w:r w:rsidRPr="004824AD">
        <w:t xml:space="preserve">, </w:t>
      </w:r>
      <w:r w:rsidR="000621EB" w:rsidRPr="004824AD">
        <w:rPr>
          <w:b/>
        </w:rPr>
        <w:t xml:space="preserve">Eleventh </w:t>
      </w:r>
      <w:r w:rsidRPr="004824AD">
        <w:rPr>
          <w:b/>
        </w:rPr>
        <w:t>Edition</w:t>
      </w:r>
      <w:r w:rsidRPr="004824AD">
        <w:t>, Chapter 3, and all related presentation support materials.</w:t>
      </w:r>
    </w:p>
    <w:p w:rsidR="00F64800" w:rsidRPr="004824AD" w:rsidRDefault="00F64800" w:rsidP="00F64800">
      <w:pPr>
        <w:pStyle w:val="Text"/>
        <w:rPr>
          <w:color w:val="000000"/>
        </w:rPr>
      </w:pPr>
      <w:r w:rsidRPr="004824AD">
        <w:t>• Review any related legal documents</w:t>
      </w:r>
      <w:r w:rsidR="004824AD">
        <w:t>,</w:t>
      </w:r>
      <w:r w:rsidRPr="004824AD">
        <w:t xml:space="preserve"> such as statutes and regulations</w:t>
      </w:r>
      <w:r w:rsidR="004824AD">
        <w:t>,</w:t>
      </w:r>
      <w:r w:rsidRPr="004824AD">
        <w:t xml:space="preserve"> that pertain to prehospital care services and personnel.</w:t>
      </w:r>
    </w:p>
    <w:p w:rsidR="00F64800" w:rsidRPr="004824AD" w:rsidRDefault="00F64800" w:rsidP="00F64800">
      <w:pPr>
        <w:pStyle w:val="Text"/>
      </w:pPr>
      <w:r w:rsidRPr="004824AD">
        <w:t xml:space="preserve">• Review any recent case studies or legal proceedings that may provide updated information on medicolegal issues. The local law librarian is a good reference source </w:t>
      </w:r>
      <w:r w:rsidR="004824AD">
        <w:t>who can</w:t>
      </w:r>
      <w:r w:rsidRPr="004824AD">
        <w:t xml:space="preserve"> assist in gathering this type of information.</w:t>
      </w:r>
    </w:p>
    <w:p w:rsidR="00F64800" w:rsidRPr="004824AD" w:rsidRDefault="00F64800" w:rsidP="00F64800">
      <w:pPr>
        <w:pStyle w:val="LOShadedline"/>
      </w:pPr>
      <w:r w:rsidRPr="004824AD">
        <w:t>Support Materials</w:t>
      </w:r>
    </w:p>
    <w:p w:rsidR="00F64800" w:rsidRPr="004824AD" w:rsidRDefault="00F64800" w:rsidP="00F64800">
      <w:pPr>
        <w:pStyle w:val="Text"/>
      </w:pPr>
      <w:r w:rsidRPr="004824AD">
        <w:t>• Lecture PowerPoint presentation</w:t>
      </w:r>
    </w:p>
    <w:p w:rsidR="00F64800" w:rsidRPr="004824AD" w:rsidRDefault="00F64800" w:rsidP="00F64800">
      <w:pPr>
        <w:pStyle w:val="Text"/>
        <w:rPr>
          <w:color w:val="000000"/>
        </w:rPr>
      </w:pPr>
      <w:r w:rsidRPr="004824AD">
        <w:t>• Case Study PowerPoint presentation</w:t>
      </w:r>
    </w:p>
    <w:p w:rsidR="00F64800" w:rsidRPr="004824AD" w:rsidRDefault="006D0C82" w:rsidP="00F64800">
      <w:pPr>
        <w:pStyle w:val="Text"/>
      </w:pPr>
      <w:r w:rsidRPr="004824AD">
        <w:t xml:space="preserve">• </w:t>
      </w:r>
      <w:r w:rsidR="00F64800" w:rsidRPr="004824AD">
        <w:t>Local/state statutes, regulations, or policies related to prehospital care:</w:t>
      </w:r>
    </w:p>
    <w:p w:rsidR="00F64800" w:rsidRPr="004824AD" w:rsidRDefault="00F64800" w:rsidP="002F5C4C">
      <w:pPr>
        <w:pStyle w:val="Text"/>
        <w:ind w:left="360"/>
      </w:pPr>
      <w:r w:rsidRPr="004824AD">
        <w:t>– EMT scope of practice</w:t>
      </w:r>
    </w:p>
    <w:p w:rsidR="00F64800" w:rsidRPr="004824AD" w:rsidRDefault="00F64800" w:rsidP="002F5C4C">
      <w:pPr>
        <w:pStyle w:val="Text"/>
        <w:ind w:left="360"/>
      </w:pPr>
      <w:r w:rsidRPr="004824AD">
        <w:lastRenderedPageBreak/>
        <w:t>– DNR orders</w:t>
      </w:r>
    </w:p>
    <w:p w:rsidR="00F64800" w:rsidRPr="004824AD" w:rsidRDefault="00F64800" w:rsidP="002F5C4C">
      <w:pPr>
        <w:pStyle w:val="Text"/>
        <w:ind w:left="360"/>
      </w:pPr>
      <w:r w:rsidRPr="004824AD">
        <w:t xml:space="preserve">– Policies for reporting suspected child/elderly abuse, rape, </w:t>
      </w:r>
      <w:r w:rsidR="004824AD">
        <w:t>and other crimes</w:t>
      </w:r>
    </w:p>
    <w:p w:rsidR="00F64800" w:rsidRPr="004824AD" w:rsidRDefault="00F64800" w:rsidP="002F5C4C">
      <w:pPr>
        <w:pStyle w:val="Text"/>
        <w:ind w:left="360"/>
      </w:pPr>
      <w:r w:rsidRPr="004824AD">
        <w:t>– Refusal of care policies</w:t>
      </w:r>
    </w:p>
    <w:p w:rsidR="00F64800" w:rsidRPr="004824AD" w:rsidRDefault="00F64800" w:rsidP="002F5C4C">
      <w:pPr>
        <w:pStyle w:val="Text"/>
        <w:ind w:left="360"/>
        <w:rPr>
          <w:bCs/>
          <w:color w:val="000000"/>
        </w:rPr>
      </w:pPr>
      <w:r w:rsidRPr="004824AD">
        <w:t>– Use of restraints</w:t>
      </w:r>
    </w:p>
    <w:p w:rsidR="00F64800" w:rsidRPr="004824AD" w:rsidRDefault="00F64800" w:rsidP="00F64800">
      <w:pPr>
        <w:pStyle w:val="LOShadedline"/>
      </w:pPr>
      <w:r w:rsidRPr="004824AD">
        <w:t>Enhancements</w:t>
      </w:r>
    </w:p>
    <w:p w:rsidR="00F64800" w:rsidRPr="004824AD" w:rsidRDefault="00F64800" w:rsidP="00F64800">
      <w:pPr>
        <w:pStyle w:val="Text"/>
      </w:pPr>
      <w:r w:rsidRPr="004824AD">
        <w:t xml:space="preserve">• Direct students to visit </w:t>
      </w:r>
      <w:r w:rsidR="000621EB" w:rsidRPr="004824AD">
        <w:t>Navigate 2.</w:t>
      </w:r>
    </w:p>
    <w:p w:rsidR="00F64800" w:rsidRPr="004824AD" w:rsidRDefault="00F64800" w:rsidP="00F64800">
      <w:pPr>
        <w:pStyle w:val="Text"/>
      </w:pPr>
      <w:r w:rsidRPr="004824AD">
        <w:t>• Contact a local human organ donation coordinator for handout materials on the human organ donation process.</w:t>
      </w:r>
    </w:p>
    <w:p w:rsidR="00F64800" w:rsidRPr="004824AD" w:rsidRDefault="00F64800" w:rsidP="00F64800">
      <w:pPr>
        <w:pStyle w:val="Text"/>
      </w:pPr>
      <w:r w:rsidRPr="004824AD">
        <w:t xml:space="preserve">• Contact a local hospital, EMS system administrator, or medical association for handout materials or guest lecturers on issues </w:t>
      </w:r>
      <w:r w:rsidR="004824AD">
        <w:t>related to</w:t>
      </w:r>
      <w:r w:rsidR="004824AD" w:rsidRPr="004824AD">
        <w:t xml:space="preserve"> </w:t>
      </w:r>
      <w:r w:rsidRPr="004824AD">
        <w:t>medical ethics.</w:t>
      </w:r>
    </w:p>
    <w:p w:rsidR="00F64800" w:rsidRPr="004824AD" w:rsidRDefault="00F64800" w:rsidP="00F64800">
      <w:pPr>
        <w:pStyle w:val="Text"/>
      </w:pPr>
      <w:r w:rsidRPr="004824AD">
        <w:t>• Contact a local legal bar association for guest lecturers on issues related to medicolegal policies, procedures, and guidelines.</w:t>
      </w:r>
    </w:p>
    <w:p w:rsidR="00F64800" w:rsidRPr="004824AD" w:rsidRDefault="00F64800" w:rsidP="00F64800">
      <w:pPr>
        <w:pStyle w:val="Text"/>
      </w:pPr>
      <w:r w:rsidRPr="004824AD">
        <w:t xml:space="preserve">• </w:t>
      </w:r>
      <w:r w:rsidRPr="004824AD">
        <w:rPr>
          <w:b/>
          <w:bCs/>
        </w:rPr>
        <w:t>Content connections:</w:t>
      </w:r>
      <w:r w:rsidRPr="004824AD">
        <w:rPr>
          <w:bCs/>
        </w:rPr>
        <w:t xml:space="preserve"> Emphasize to students that t</w:t>
      </w:r>
      <w:r w:rsidRPr="004824AD">
        <w:t>he courts consider the following two rules of thumb regarding reports and records:</w:t>
      </w:r>
    </w:p>
    <w:p w:rsidR="00F64800" w:rsidRPr="004824AD" w:rsidRDefault="00F64800" w:rsidP="002F5C4C">
      <w:pPr>
        <w:pStyle w:val="Text"/>
        <w:numPr>
          <w:ilvl w:val="0"/>
          <w:numId w:val="6"/>
        </w:numPr>
        <w:ind w:left="540" w:hanging="180"/>
      </w:pPr>
      <w:r w:rsidRPr="004824AD">
        <w:t>If an action or procedure is not recorded on the written report, it was not performed.</w:t>
      </w:r>
    </w:p>
    <w:p w:rsidR="00F64800" w:rsidRPr="004824AD" w:rsidRDefault="00F64800" w:rsidP="002F5C4C">
      <w:pPr>
        <w:pStyle w:val="Text"/>
        <w:numPr>
          <w:ilvl w:val="0"/>
          <w:numId w:val="6"/>
        </w:numPr>
        <w:ind w:left="540" w:hanging="180"/>
      </w:pPr>
      <w:r w:rsidRPr="004824AD">
        <w:t>An incomplete or untidy report is evidence of incomplete or inexpert emergency medical care.</w:t>
      </w:r>
    </w:p>
    <w:p w:rsidR="00F64800" w:rsidRPr="004824AD" w:rsidRDefault="00F64800" w:rsidP="00F64800">
      <w:pPr>
        <w:pStyle w:val="Text"/>
      </w:pPr>
      <w:r w:rsidRPr="004824AD">
        <w:t xml:space="preserve">Chapter 4, </w:t>
      </w:r>
      <w:r w:rsidR="004824AD">
        <w:t>“</w:t>
      </w:r>
      <w:r w:rsidRPr="00382566">
        <w:t>Communications and Documentation</w:t>
      </w:r>
      <w:r w:rsidRPr="004824AD">
        <w:t>,</w:t>
      </w:r>
      <w:r w:rsidR="004824AD">
        <w:t>”</w:t>
      </w:r>
      <w:r w:rsidRPr="004824AD">
        <w:t xml:space="preserve"> discusses the importance of accurate, thorough, and legible reporting. Remind students that the information in the report may be used in court and may help to prove that they have provided a standard of care</w:t>
      </w:r>
      <w:r w:rsidR="004824AD">
        <w:t>. I</w:t>
      </w:r>
      <w:r w:rsidRPr="004824AD">
        <w:t>n some instances,</w:t>
      </w:r>
      <w:r w:rsidR="004824AD">
        <w:t xml:space="preserve"> it may</w:t>
      </w:r>
      <w:r w:rsidRPr="004824AD">
        <w:t xml:space="preserve"> show they have properly handled unusual or uncommon situations.</w:t>
      </w:r>
    </w:p>
    <w:p w:rsidR="00F64800" w:rsidRPr="004824AD" w:rsidRDefault="00F64800" w:rsidP="00F64800">
      <w:pPr>
        <w:pStyle w:val="Text"/>
      </w:pPr>
      <w:r w:rsidRPr="004824AD">
        <w:t xml:space="preserve">• </w:t>
      </w:r>
      <w:r w:rsidRPr="004824AD">
        <w:rPr>
          <w:b/>
          <w:bCs/>
        </w:rPr>
        <w:t>Cultural considerations:</w:t>
      </w:r>
      <w:r w:rsidRPr="004824AD">
        <w:rPr>
          <w:bCs/>
        </w:rPr>
        <w:t xml:space="preserve"> </w:t>
      </w:r>
      <w:r w:rsidR="006D0C82" w:rsidRPr="004824AD">
        <w:rPr>
          <w:bCs/>
        </w:rPr>
        <w:t>C</w:t>
      </w:r>
      <w:r w:rsidRPr="004824AD">
        <w:t xml:space="preserve">ulture is not restricted to </w:t>
      </w:r>
      <w:r w:rsidR="004824AD">
        <w:t xml:space="preserve">individuals of </w:t>
      </w:r>
      <w:r w:rsidRPr="004824AD">
        <w:t xml:space="preserve">different nationalities, </w:t>
      </w:r>
      <w:r w:rsidR="004824AD">
        <w:t>but</w:t>
      </w:r>
      <w:r w:rsidR="004824AD" w:rsidRPr="004824AD">
        <w:t xml:space="preserve"> </w:t>
      </w:r>
      <w:r w:rsidRPr="004824AD">
        <w:t>also includes</w:t>
      </w:r>
      <w:r w:rsidR="004824AD">
        <w:t xml:space="preserve"> people of different</w:t>
      </w:r>
      <w:r w:rsidRPr="004824AD">
        <w:t xml:space="preserve"> age</w:t>
      </w:r>
      <w:r w:rsidR="004824AD">
        <w:t>s</w:t>
      </w:r>
      <w:r w:rsidRPr="004824AD">
        <w:t>. Discuss the concept of e</w:t>
      </w:r>
      <w:r w:rsidRPr="004824AD">
        <w:rPr>
          <w:bCs/>
        </w:rPr>
        <w:t>mancipated minors</w:t>
      </w:r>
      <w:r w:rsidRPr="004824AD">
        <w:rPr>
          <w:b/>
          <w:bCs/>
        </w:rPr>
        <w:t xml:space="preserve"> </w:t>
      </w:r>
      <w:r w:rsidRPr="004824AD">
        <w:rPr>
          <w:bCs/>
        </w:rPr>
        <w:t xml:space="preserve">with students. </w:t>
      </w:r>
      <w:r w:rsidRPr="004824AD">
        <w:t>Ask students to look up your state laws concerning the issues surrounding emancipation and discuss them.</w:t>
      </w:r>
    </w:p>
    <w:p w:rsidR="006D0C82" w:rsidRPr="004824AD" w:rsidRDefault="006D0C82" w:rsidP="00F64800">
      <w:pPr>
        <w:pStyle w:val="Text"/>
      </w:pPr>
      <w:r w:rsidRPr="004824AD">
        <w:t xml:space="preserve">• </w:t>
      </w:r>
      <w:r w:rsidRPr="004824AD">
        <w:rPr>
          <w:b/>
          <w:bCs/>
        </w:rPr>
        <w:t xml:space="preserve">Current controversies: </w:t>
      </w:r>
      <w:r w:rsidR="00132DDC" w:rsidRPr="004824AD">
        <w:rPr>
          <w:bCs/>
        </w:rPr>
        <w:t>The legal analysis relevant to the question of a minor’s ability to consent to medical care can be complicated and involves not only state common law and statutes, but also federal statutes. However, if emergency provider</w:t>
      </w:r>
      <w:r w:rsidR="000621EB" w:rsidRPr="004824AD">
        <w:rPr>
          <w:bCs/>
        </w:rPr>
        <w:t>s</w:t>
      </w:r>
      <w:r w:rsidR="00132DDC" w:rsidRPr="004824AD">
        <w:rPr>
          <w:bCs/>
        </w:rPr>
        <w:t xml:space="preserve"> </w:t>
      </w:r>
      <w:r w:rsidR="000621EB" w:rsidRPr="004824AD">
        <w:rPr>
          <w:bCs/>
        </w:rPr>
        <w:t xml:space="preserve">apply </w:t>
      </w:r>
      <w:r w:rsidR="00132DDC" w:rsidRPr="004824AD">
        <w:rPr>
          <w:bCs/>
        </w:rPr>
        <w:t>common sense and treats minor</w:t>
      </w:r>
      <w:r w:rsidR="000621EB" w:rsidRPr="004824AD">
        <w:rPr>
          <w:bCs/>
        </w:rPr>
        <w:t>s</w:t>
      </w:r>
      <w:r w:rsidR="00132DDC" w:rsidRPr="004824AD">
        <w:rPr>
          <w:bCs/>
        </w:rPr>
        <w:t xml:space="preserve"> with the respect and care </w:t>
      </w:r>
      <w:r w:rsidR="000621EB" w:rsidRPr="004824AD">
        <w:rPr>
          <w:bCs/>
        </w:rPr>
        <w:t>t</w:t>
      </w:r>
      <w:r w:rsidR="00132DDC" w:rsidRPr="004824AD">
        <w:rPr>
          <w:bCs/>
        </w:rPr>
        <w:t>he</w:t>
      </w:r>
      <w:r w:rsidR="000621EB" w:rsidRPr="004824AD">
        <w:rPr>
          <w:bCs/>
        </w:rPr>
        <w:t>y</w:t>
      </w:r>
      <w:r w:rsidR="00132DDC" w:rsidRPr="004824AD">
        <w:rPr>
          <w:bCs/>
        </w:rPr>
        <w:t xml:space="preserve"> would want for </w:t>
      </w:r>
      <w:r w:rsidR="000621EB" w:rsidRPr="004824AD">
        <w:rPr>
          <w:bCs/>
        </w:rPr>
        <w:t xml:space="preserve">their </w:t>
      </w:r>
      <w:r w:rsidR="00132DDC" w:rsidRPr="004824AD">
        <w:rPr>
          <w:bCs/>
        </w:rPr>
        <w:t xml:space="preserve">own child, the law will almost invariably support </w:t>
      </w:r>
      <w:r w:rsidR="000621EB" w:rsidRPr="004824AD">
        <w:rPr>
          <w:bCs/>
        </w:rPr>
        <w:t xml:space="preserve">their </w:t>
      </w:r>
      <w:r w:rsidR="00132DDC" w:rsidRPr="004824AD">
        <w:rPr>
          <w:bCs/>
        </w:rPr>
        <w:t>decision</w:t>
      </w:r>
      <w:r w:rsidR="000621EB" w:rsidRPr="004824AD">
        <w:rPr>
          <w:bCs/>
        </w:rPr>
        <w:t>s</w:t>
      </w:r>
      <w:r w:rsidR="00132DDC" w:rsidRPr="004824AD">
        <w:rPr>
          <w:bCs/>
        </w:rPr>
        <w:t>.</w:t>
      </w:r>
    </w:p>
    <w:p w:rsidR="00F64800" w:rsidRPr="004824AD" w:rsidRDefault="00F64800" w:rsidP="00F64800">
      <w:pPr>
        <w:pStyle w:val="LOShadedline"/>
      </w:pPr>
      <w:r w:rsidRPr="004824AD">
        <w:t>Teaching Tips</w:t>
      </w:r>
    </w:p>
    <w:p w:rsidR="00F64800" w:rsidRPr="004824AD" w:rsidRDefault="00F64800" w:rsidP="00F64800">
      <w:pPr>
        <w:pStyle w:val="Text"/>
      </w:pPr>
      <w:r w:rsidRPr="004824AD">
        <w:t xml:space="preserve">• </w:t>
      </w:r>
      <w:r w:rsidR="004824AD">
        <w:t>E</w:t>
      </w:r>
      <w:r w:rsidRPr="004824AD">
        <w:t xml:space="preserve">xplain to your students the local protocols regarding confidentiality, consent, refusal of care, advance directives, and other issues in this chapter that may </w:t>
      </w:r>
      <w:r w:rsidR="004824AD">
        <w:t>be subject to</w:t>
      </w:r>
      <w:r w:rsidR="004824AD" w:rsidRPr="004824AD">
        <w:t xml:space="preserve"> </w:t>
      </w:r>
      <w:r w:rsidRPr="004824AD">
        <w:t>local variations.</w:t>
      </w:r>
    </w:p>
    <w:p w:rsidR="00F64800" w:rsidRPr="004824AD" w:rsidRDefault="00F64800" w:rsidP="00F64800">
      <w:pPr>
        <w:pStyle w:val="Text"/>
      </w:pPr>
      <w:r w:rsidRPr="004824AD">
        <w:t>• Be sensitive to possible emotional reactions to violent crime scenes from your students.</w:t>
      </w:r>
    </w:p>
    <w:p w:rsidR="00F64800" w:rsidRPr="004824AD" w:rsidRDefault="00F64800" w:rsidP="00F64800">
      <w:pPr>
        <w:pStyle w:val="Text"/>
      </w:pPr>
      <w:r w:rsidRPr="004824AD">
        <w:lastRenderedPageBreak/>
        <w:t>• Provide an opportunity for private discussion if necessary.</w:t>
      </w:r>
    </w:p>
    <w:p w:rsidR="00F64800" w:rsidRPr="004824AD" w:rsidRDefault="00F64800" w:rsidP="00F64800">
      <w:pPr>
        <w:pStyle w:val="Text"/>
      </w:pPr>
      <w:r w:rsidRPr="004824AD">
        <w:t xml:space="preserve">• Role-playing can be helpful in allowing students to practice some </w:t>
      </w:r>
      <w:r w:rsidR="004824AD">
        <w:t>situations involving</w:t>
      </w:r>
      <w:r w:rsidRPr="004824AD">
        <w:t xml:space="preserve"> refusal of care and consent to treatment and</w:t>
      </w:r>
      <w:r w:rsidR="004824AD">
        <w:t xml:space="preserve"> to</w:t>
      </w:r>
      <w:r w:rsidRPr="004824AD">
        <w:t xml:space="preserve"> explore their feelings and reactions.</w:t>
      </w:r>
    </w:p>
    <w:p w:rsidR="00F64800" w:rsidRPr="004824AD" w:rsidRDefault="00F64800" w:rsidP="00F64800">
      <w:pPr>
        <w:pStyle w:val="LOShadedline"/>
      </w:pPr>
      <w:r w:rsidRPr="004824AD">
        <w:t>Unit Activities</w:t>
      </w:r>
    </w:p>
    <w:p w:rsidR="00F64800" w:rsidRPr="004824AD" w:rsidRDefault="00F64800" w:rsidP="00F64800">
      <w:pPr>
        <w:pStyle w:val="Text"/>
      </w:pPr>
      <w:r w:rsidRPr="004824AD">
        <w:rPr>
          <w:b/>
        </w:rPr>
        <w:t>Writing assignments:</w:t>
      </w:r>
      <w:r w:rsidRPr="004824AD">
        <w:t xml:space="preserve"> Assign students a research paper on the topic of lawsuits against EMS. Ask them to explain what could have been done differently to minimize the potential for litigation.</w:t>
      </w:r>
    </w:p>
    <w:p w:rsidR="00F64800" w:rsidRPr="004824AD" w:rsidRDefault="00F64800" w:rsidP="00F64800">
      <w:pPr>
        <w:pStyle w:val="Text"/>
      </w:pPr>
      <w:r w:rsidRPr="004824AD">
        <w:rPr>
          <w:b/>
        </w:rPr>
        <w:t>Student presentations:</w:t>
      </w:r>
      <w:r w:rsidRPr="004824AD">
        <w:t xml:space="preserve"> Ask students to give a presentation to the class on a recent lawsuit that has been settled against EMTs in regard to negligence.</w:t>
      </w:r>
    </w:p>
    <w:p w:rsidR="00F64800" w:rsidRPr="004824AD" w:rsidRDefault="00F64800" w:rsidP="00F64800">
      <w:pPr>
        <w:pStyle w:val="Text"/>
      </w:pPr>
      <w:r w:rsidRPr="004824AD">
        <w:rPr>
          <w:b/>
        </w:rPr>
        <w:t>Group activities:</w:t>
      </w:r>
      <w:r w:rsidRPr="004824AD">
        <w:t xml:space="preserve"> Ask students to create scenarios that present difficult situations regarding consent as well as end-of-life issues.</w:t>
      </w:r>
    </w:p>
    <w:p w:rsidR="00F64800" w:rsidRPr="004824AD" w:rsidRDefault="00F64800" w:rsidP="00F64800">
      <w:pPr>
        <w:pStyle w:val="Text"/>
      </w:pPr>
      <w:r w:rsidRPr="004824AD">
        <w:rPr>
          <w:b/>
        </w:rPr>
        <w:t xml:space="preserve">Medical terminology review: </w:t>
      </w:r>
      <w:r w:rsidRPr="004824AD">
        <w:t>Instructors should present definitions of important terms found in this chapter, asking students to choose the correct term to go with the definition.</w:t>
      </w:r>
    </w:p>
    <w:p w:rsidR="00F64800" w:rsidRPr="004824AD" w:rsidRDefault="00F64800" w:rsidP="00F64800">
      <w:pPr>
        <w:pStyle w:val="LOShadedline"/>
      </w:pPr>
      <w:r w:rsidRPr="004824AD">
        <w:t>Pre-Lecture</w:t>
      </w:r>
    </w:p>
    <w:p w:rsidR="00F64800" w:rsidRPr="004824AD" w:rsidRDefault="00F64800" w:rsidP="00F64800">
      <w:pPr>
        <w:pStyle w:val="Heading3"/>
      </w:pPr>
      <w:r w:rsidRPr="004824AD">
        <w:t xml:space="preserve">You </w:t>
      </w:r>
      <w:r w:rsidR="004824AD">
        <w:t>A</w:t>
      </w:r>
      <w:r w:rsidRPr="004824AD">
        <w:t>re the Provider</w:t>
      </w:r>
    </w:p>
    <w:p w:rsidR="00F64800" w:rsidRPr="004824AD" w:rsidRDefault="00F64800" w:rsidP="00F64800">
      <w:pPr>
        <w:pStyle w:val="Text"/>
      </w:pPr>
      <w:r w:rsidRPr="004824AD">
        <w:t xml:space="preserve">“You </w:t>
      </w:r>
      <w:r w:rsidR="004824AD">
        <w:t>A</w:t>
      </w:r>
      <w:r w:rsidRPr="004824AD">
        <w:t>re the Provider” is a progressive case study that encourages critical thinking skills.</w:t>
      </w:r>
    </w:p>
    <w:p w:rsidR="00F64800" w:rsidRPr="004824AD" w:rsidRDefault="00F64800" w:rsidP="00F64800">
      <w:pPr>
        <w:pStyle w:val="Heading3"/>
      </w:pPr>
      <w:r w:rsidRPr="004824AD">
        <w:t>Instructor Directions</w:t>
      </w:r>
    </w:p>
    <w:p w:rsidR="00F64800" w:rsidRPr="004824AD" w:rsidRDefault="00F64800" w:rsidP="00F64800">
      <w:pPr>
        <w:pStyle w:val="Textnumbered"/>
      </w:pPr>
      <w:r w:rsidRPr="004824AD">
        <w:rPr>
          <w:b/>
          <w:bCs/>
        </w:rPr>
        <w:t>1.</w:t>
      </w:r>
      <w:r w:rsidRPr="004824AD">
        <w:rPr>
          <w:b/>
          <w:bCs/>
        </w:rPr>
        <w:tab/>
      </w:r>
      <w:r w:rsidRPr="004824AD">
        <w:t xml:space="preserve">Direct students to read the “You </w:t>
      </w:r>
      <w:r w:rsidR="004824AD">
        <w:t>A</w:t>
      </w:r>
      <w:r w:rsidRPr="004824AD">
        <w:t>re the Provider” scenario found throughout Chapter 3.</w:t>
      </w:r>
    </w:p>
    <w:p w:rsidR="00F64800" w:rsidRPr="004824AD" w:rsidRDefault="00F64800" w:rsidP="00F64800">
      <w:pPr>
        <w:pStyle w:val="Textnumbered"/>
      </w:pPr>
      <w:r w:rsidRPr="004824AD">
        <w:rPr>
          <w:b/>
          <w:bCs/>
        </w:rPr>
        <w:t>2.</w:t>
      </w:r>
      <w:r w:rsidRPr="004824AD">
        <w:rPr>
          <w:b/>
          <w:bCs/>
        </w:rPr>
        <w:tab/>
      </w:r>
      <w:r w:rsidRPr="004824AD">
        <w:t>You may wish to assign students to a partner or a group. Direct them to review the discussion questions at the end of the scenario and prepare a response to each question. Facilitate a class dialogue centered on the discussion questions and the Patient Care Report.</w:t>
      </w:r>
    </w:p>
    <w:p w:rsidR="00F64800" w:rsidRPr="004824AD" w:rsidRDefault="00F64800" w:rsidP="00F64800">
      <w:pPr>
        <w:pStyle w:val="Textnumbered"/>
      </w:pPr>
      <w:r w:rsidRPr="004824AD">
        <w:rPr>
          <w:b/>
          <w:bCs/>
        </w:rPr>
        <w:t>3.</w:t>
      </w:r>
      <w:r w:rsidRPr="004824AD">
        <w:rPr>
          <w:b/>
          <w:bCs/>
        </w:rPr>
        <w:tab/>
      </w:r>
      <w:r w:rsidRPr="004824AD">
        <w:t>You may also use this as an individual activity and ask students to turn in their comments on a separate piece of paper.</w:t>
      </w:r>
    </w:p>
    <w:p w:rsidR="00F64800" w:rsidRPr="004824AD" w:rsidRDefault="00F64800" w:rsidP="00F64800">
      <w:pPr>
        <w:pStyle w:val="LOShadedline"/>
      </w:pPr>
      <w:r w:rsidRPr="004824AD">
        <w:t>Lecture</w:t>
      </w:r>
    </w:p>
    <w:p w:rsidR="00F64800" w:rsidRPr="004824AD" w:rsidRDefault="00F64800" w:rsidP="004A31AF">
      <w:pPr>
        <w:pStyle w:val="LOHeadRom"/>
      </w:pPr>
      <w:r w:rsidRPr="004824AD">
        <w:t>I. Introduction</w:t>
      </w:r>
    </w:p>
    <w:p w:rsidR="00F64800" w:rsidRPr="004824AD" w:rsidRDefault="00F64800" w:rsidP="004A31AF">
      <w:pPr>
        <w:pStyle w:val="LO1A"/>
      </w:pPr>
      <w:r w:rsidRPr="004824AD">
        <w:t>A.</w:t>
      </w:r>
      <w:r w:rsidRPr="004824AD">
        <w:tab/>
        <w:t>A basic principle of emergency care is to do no further harm.</w:t>
      </w:r>
    </w:p>
    <w:p w:rsidR="00F64800" w:rsidRPr="004824AD" w:rsidRDefault="00F64800" w:rsidP="009E6C70">
      <w:pPr>
        <w:pStyle w:val="LO1A"/>
      </w:pPr>
      <w:r w:rsidRPr="004824AD">
        <w:t>B.</w:t>
      </w:r>
      <w:r w:rsidRPr="004824AD">
        <w:tab/>
        <w:t>A health care provider usually avoids legal exposure if he or she acts:</w:t>
      </w:r>
    </w:p>
    <w:p w:rsidR="00F64800" w:rsidRPr="004824AD" w:rsidRDefault="00F64800" w:rsidP="00F64800">
      <w:pPr>
        <w:pStyle w:val="Textnumbered"/>
      </w:pPr>
      <w:r w:rsidRPr="004824AD">
        <w:t>1.</w:t>
      </w:r>
      <w:r w:rsidRPr="004824AD">
        <w:tab/>
        <w:t>In good faith</w:t>
      </w:r>
    </w:p>
    <w:p w:rsidR="00F64800" w:rsidRPr="004824AD" w:rsidRDefault="00F64800" w:rsidP="00F64800">
      <w:pPr>
        <w:pStyle w:val="Textnumbered"/>
      </w:pPr>
      <w:r w:rsidRPr="004824AD">
        <w:lastRenderedPageBreak/>
        <w:t>2.</w:t>
      </w:r>
      <w:r w:rsidRPr="004824AD">
        <w:tab/>
        <w:t>According to an appropriate standard of care</w:t>
      </w:r>
    </w:p>
    <w:p w:rsidR="00F64800" w:rsidRPr="004824AD" w:rsidRDefault="00271868" w:rsidP="00CD7B8C">
      <w:pPr>
        <w:pStyle w:val="LO1A"/>
      </w:pPr>
      <w:r w:rsidRPr="004824AD">
        <w:t>C</w:t>
      </w:r>
      <w:r w:rsidR="00F64800" w:rsidRPr="004824AD">
        <w:t>.</w:t>
      </w:r>
      <w:r w:rsidR="00F64800" w:rsidRPr="004824AD">
        <w:tab/>
        <w:t xml:space="preserve">Providing competent emergency medical care that </w:t>
      </w:r>
      <w:r w:rsidR="00B10AD7" w:rsidRPr="004824AD">
        <w:t xml:space="preserve">does not exceed your scope of practice and </w:t>
      </w:r>
      <w:r w:rsidR="00F64800" w:rsidRPr="004824AD">
        <w:t>conforms with the standard of care taught to you will help you avoid civil and criminal actions.</w:t>
      </w:r>
    </w:p>
    <w:p w:rsidR="00F64800" w:rsidRPr="004824AD" w:rsidRDefault="00421681" w:rsidP="00CD7B8C">
      <w:pPr>
        <w:pStyle w:val="LO1A"/>
      </w:pPr>
      <w:r w:rsidRPr="004824AD">
        <w:t>D</w:t>
      </w:r>
      <w:r w:rsidR="00F64800" w:rsidRPr="004824AD">
        <w:t>.</w:t>
      </w:r>
      <w:r w:rsidR="00F64800" w:rsidRPr="004824AD">
        <w:tab/>
        <w:t xml:space="preserve">Even when emergency medical care is properly rendered, </w:t>
      </w:r>
      <w:r w:rsidR="004326AF">
        <w:t>sometimes</w:t>
      </w:r>
      <w:r w:rsidR="00F64800" w:rsidRPr="004824AD">
        <w:t xml:space="preserve"> you may be sued by a patient seeking monetary </w:t>
      </w:r>
      <w:r w:rsidR="000621EB" w:rsidRPr="004824AD">
        <w:t xml:space="preserve">compensation. </w:t>
      </w:r>
    </w:p>
    <w:p w:rsidR="00F64800" w:rsidRPr="004824AD" w:rsidRDefault="00F64800" w:rsidP="00CD7B8C">
      <w:pPr>
        <w:pStyle w:val="LOHeadRom"/>
      </w:pPr>
      <w:r w:rsidRPr="004824AD">
        <w:t>II. Consent</w:t>
      </w:r>
    </w:p>
    <w:p w:rsidR="00F64800" w:rsidRPr="004824AD" w:rsidRDefault="00F64800" w:rsidP="00CD7B8C">
      <w:pPr>
        <w:pStyle w:val="LO1A"/>
      </w:pPr>
      <w:r w:rsidRPr="004824AD">
        <w:t>A.</w:t>
      </w:r>
      <w:r w:rsidRPr="004824AD">
        <w:tab/>
        <w:t>Consent is permission to render care.</w:t>
      </w:r>
    </w:p>
    <w:p w:rsidR="00F64800" w:rsidRPr="004824AD" w:rsidRDefault="00F64800" w:rsidP="00CD7B8C">
      <w:pPr>
        <w:pStyle w:val="LO1A"/>
      </w:pPr>
      <w:r w:rsidRPr="004824AD">
        <w:t>B.</w:t>
      </w:r>
      <w:r w:rsidRPr="004824AD">
        <w:tab/>
        <w:t>A person must give consent for treatment.</w:t>
      </w:r>
    </w:p>
    <w:p w:rsidR="00F64800" w:rsidRPr="004824AD" w:rsidRDefault="00F64800" w:rsidP="00CD7B8C">
      <w:pPr>
        <w:pStyle w:val="LO1A"/>
      </w:pPr>
      <w:r w:rsidRPr="004824AD">
        <w:t>C.</w:t>
      </w:r>
      <w:r w:rsidRPr="004824AD">
        <w:tab/>
        <w:t>If the patient is conscious and rational, and capable of making informed decisions, he or she has the legal right to refuse care.</w:t>
      </w:r>
    </w:p>
    <w:p w:rsidR="00F64800" w:rsidRPr="004824AD" w:rsidRDefault="00F64800" w:rsidP="00CD7B8C">
      <w:pPr>
        <w:pStyle w:val="LO1A"/>
      </w:pPr>
      <w:r w:rsidRPr="004824AD">
        <w:t>D.</w:t>
      </w:r>
      <w:r w:rsidRPr="004824AD">
        <w:tab/>
        <w:t>The foundation of consent is decision-making capacity.</w:t>
      </w:r>
    </w:p>
    <w:p w:rsidR="00F64800" w:rsidRPr="004824AD" w:rsidRDefault="00F64800" w:rsidP="00F64800">
      <w:pPr>
        <w:pStyle w:val="Textnumbered"/>
      </w:pPr>
      <w:r w:rsidRPr="004824AD">
        <w:t>1.</w:t>
      </w:r>
      <w:r w:rsidRPr="004824AD">
        <w:tab/>
        <w:t>The patient can understand and process the information provided.</w:t>
      </w:r>
    </w:p>
    <w:p w:rsidR="00F64800" w:rsidRPr="004824AD" w:rsidRDefault="00F64800" w:rsidP="00F64800">
      <w:pPr>
        <w:pStyle w:val="Textnumbered"/>
      </w:pPr>
      <w:r w:rsidRPr="004824AD">
        <w:t>2.</w:t>
      </w:r>
      <w:r w:rsidRPr="004824AD">
        <w:tab/>
        <w:t>The patient can make an informed choice regarding medical care</w:t>
      </w:r>
      <w:r w:rsidR="000621EB" w:rsidRPr="004824AD">
        <w:t>.</w:t>
      </w:r>
      <w:r w:rsidRPr="004824AD">
        <w:t xml:space="preserve"> </w:t>
      </w:r>
    </w:p>
    <w:p w:rsidR="00421681" w:rsidRPr="004824AD" w:rsidRDefault="00421681" w:rsidP="004A31AF">
      <w:pPr>
        <w:pStyle w:val="LO1A"/>
      </w:pPr>
      <w:r w:rsidRPr="004824AD">
        <w:t>E.</w:t>
      </w:r>
      <w:r w:rsidRPr="004824AD">
        <w:tab/>
        <w:t>In determining a patient’s decision-making capacity, consider these factors:</w:t>
      </w:r>
    </w:p>
    <w:p w:rsidR="00421681" w:rsidRPr="004824AD" w:rsidRDefault="00421681" w:rsidP="00421681">
      <w:pPr>
        <w:pStyle w:val="Textnumbered"/>
      </w:pPr>
      <w:r w:rsidRPr="004824AD">
        <w:t>1.</w:t>
      </w:r>
      <w:r w:rsidRPr="004824AD">
        <w:tab/>
        <w:t>Is the patient’s intellectual capacity impaired by mental limitation or dementia?</w:t>
      </w:r>
    </w:p>
    <w:p w:rsidR="00421681" w:rsidRPr="004824AD" w:rsidRDefault="00421681" w:rsidP="00421681">
      <w:pPr>
        <w:pStyle w:val="Textnumbered"/>
      </w:pPr>
      <w:r w:rsidRPr="004824AD">
        <w:t>2.</w:t>
      </w:r>
      <w:r w:rsidRPr="004824AD">
        <w:tab/>
        <w:t>Is the patient of legal age?</w:t>
      </w:r>
    </w:p>
    <w:p w:rsidR="00421681" w:rsidRPr="004824AD" w:rsidRDefault="00421681" w:rsidP="00421681">
      <w:pPr>
        <w:pStyle w:val="Textnumbered"/>
      </w:pPr>
      <w:r w:rsidRPr="004824AD">
        <w:t>3.</w:t>
      </w:r>
      <w:r w:rsidRPr="004824AD">
        <w:tab/>
        <w:t>Is the patient impaired by alcohol, drugs, serious injury, or illness?</w:t>
      </w:r>
    </w:p>
    <w:p w:rsidR="00421681" w:rsidRPr="004824AD" w:rsidRDefault="00421681" w:rsidP="00421681">
      <w:pPr>
        <w:pStyle w:val="Textnumbered"/>
      </w:pPr>
      <w:r w:rsidRPr="004824AD">
        <w:t>4.</w:t>
      </w:r>
      <w:r w:rsidRPr="004824AD">
        <w:tab/>
        <w:t>Does the patient appear to be experiencing significant pain?</w:t>
      </w:r>
    </w:p>
    <w:p w:rsidR="000621EB" w:rsidRPr="004824AD" w:rsidRDefault="00421681" w:rsidP="00421681">
      <w:pPr>
        <w:pStyle w:val="Textnumbered"/>
      </w:pPr>
      <w:r w:rsidRPr="004824AD">
        <w:t>5.</w:t>
      </w:r>
      <w:r w:rsidR="000621EB" w:rsidRPr="004824AD">
        <w:t xml:space="preserve"> </w:t>
      </w:r>
      <w:r w:rsidR="000621EB" w:rsidRPr="004824AD">
        <w:tab/>
        <w:t xml:space="preserve">Does the patient have a significant injury that could distract him from a more serious injury? </w:t>
      </w:r>
      <w:r w:rsidRPr="004824AD">
        <w:tab/>
      </w:r>
    </w:p>
    <w:p w:rsidR="00421681" w:rsidRPr="004824AD" w:rsidRDefault="000621EB" w:rsidP="00421681">
      <w:pPr>
        <w:pStyle w:val="Textnumbered"/>
      </w:pPr>
      <w:r w:rsidRPr="004824AD">
        <w:t>6.</w:t>
      </w:r>
      <w:r w:rsidR="004326AF">
        <w:tab/>
      </w:r>
      <w:r w:rsidR="00421681" w:rsidRPr="004824AD">
        <w:t>Are there any apparent hearing or visual problems?</w:t>
      </w:r>
    </w:p>
    <w:p w:rsidR="00421681" w:rsidRPr="004824AD" w:rsidRDefault="000621EB" w:rsidP="00421681">
      <w:pPr>
        <w:pStyle w:val="Textnumbered"/>
      </w:pPr>
      <w:r w:rsidRPr="004824AD">
        <w:t>7</w:t>
      </w:r>
      <w:r w:rsidR="00421681" w:rsidRPr="004824AD">
        <w:t>.</w:t>
      </w:r>
      <w:r w:rsidR="00421681" w:rsidRPr="004824AD">
        <w:tab/>
        <w:t>Is there a language barrier?</w:t>
      </w:r>
    </w:p>
    <w:p w:rsidR="00421681" w:rsidRPr="004824AD" w:rsidRDefault="000621EB" w:rsidP="00421681">
      <w:pPr>
        <w:pStyle w:val="Textnumbered"/>
      </w:pPr>
      <w:r w:rsidRPr="004824AD">
        <w:t>8</w:t>
      </w:r>
      <w:r w:rsidR="00421681" w:rsidRPr="004824AD">
        <w:t>.</w:t>
      </w:r>
      <w:r w:rsidR="00421681" w:rsidRPr="004824AD">
        <w:tab/>
        <w:t>Does the patient appear to understand what you are saying? Does the patient ask rational questions that demonstrate an understanding of the information you are trying to share?</w:t>
      </w:r>
    </w:p>
    <w:p w:rsidR="00F64800" w:rsidRPr="004824AD" w:rsidRDefault="00421681" w:rsidP="004A31AF">
      <w:pPr>
        <w:pStyle w:val="LO1A"/>
      </w:pPr>
      <w:r w:rsidRPr="004824AD">
        <w:t>F</w:t>
      </w:r>
      <w:r w:rsidR="00F64800" w:rsidRPr="004824AD">
        <w:t>.</w:t>
      </w:r>
      <w:r w:rsidR="00F64800" w:rsidRPr="004824AD">
        <w:tab/>
        <w:t>Patient autonomy is the patient’s right to make decisions about his or her health.</w:t>
      </w:r>
    </w:p>
    <w:p w:rsidR="00F64800" w:rsidRPr="004824AD" w:rsidRDefault="00F64800" w:rsidP="00CD7B8C">
      <w:pPr>
        <w:pStyle w:val="LO1A"/>
      </w:pPr>
      <w:r w:rsidRPr="004824AD">
        <w:t>G.</w:t>
      </w:r>
      <w:r w:rsidRPr="004824AD">
        <w:tab/>
        <w:t>Expressed consent</w:t>
      </w:r>
    </w:p>
    <w:p w:rsidR="00F64800" w:rsidRPr="004824AD" w:rsidRDefault="00F64800" w:rsidP="00F64800">
      <w:pPr>
        <w:pStyle w:val="Textnumbered"/>
      </w:pPr>
      <w:r w:rsidRPr="004824AD">
        <w:t>1.</w:t>
      </w:r>
      <w:r w:rsidRPr="004824AD">
        <w:tab/>
        <w:t>The patient acknowledges he or she wants you to provide care or transport.</w:t>
      </w:r>
    </w:p>
    <w:p w:rsidR="00F64800" w:rsidRPr="004824AD" w:rsidRDefault="00F64800" w:rsidP="00F64800">
      <w:pPr>
        <w:pStyle w:val="Textnumbered"/>
      </w:pPr>
      <w:r w:rsidRPr="004824AD">
        <w:t>2.</w:t>
      </w:r>
      <w:r w:rsidRPr="004824AD">
        <w:tab/>
        <w:t xml:space="preserve">To be valid, the </w:t>
      </w:r>
      <w:r w:rsidR="00421681" w:rsidRPr="004824AD">
        <w:t xml:space="preserve">EMT must </w:t>
      </w:r>
      <w:r w:rsidRPr="004824AD">
        <w:t>have</w:t>
      </w:r>
      <w:r w:rsidR="00353EB2" w:rsidRPr="004824AD">
        <w:t xml:space="preserve"> </w:t>
      </w:r>
      <w:r w:rsidRPr="004824AD">
        <w:t>explained the treatment being offered, along with the</w:t>
      </w:r>
      <w:r w:rsidR="00353EB2" w:rsidRPr="004824AD">
        <w:t xml:space="preserve"> </w:t>
      </w:r>
      <w:r w:rsidRPr="004824AD">
        <w:t>risks, benefits, alternatives,</w:t>
      </w:r>
      <w:r w:rsidR="004824AD">
        <w:t xml:space="preserve"> </w:t>
      </w:r>
      <w:r w:rsidR="00421681" w:rsidRPr="004824AD">
        <w:t xml:space="preserve">and </w:t>
      </w:r>
      <w:r w:rsidRPr="004824AD">
        <w:t>the potential consequences of refusing treatment.</w:t>
      </w:r>
    </w:p>
    <w:p w:rsidR="00F64800" w:rsidRPr="004824AD" w:rsidRDefault="00F64800" w:rsidP="00F64800">
      <w:pPr>
        <w:pStyle w:val="LO3a"/>
      </w:pPr>
      <w:r w:rsidRPr="004824AD">
        <w:t>a.</w:t>
      </w:r>
      <w:r w:rsidRPr="004824AD">
        <w:tab/>
      </w:r>
      <w:r w:rsidR="004326AF">
        <w:t>Such</w:t>
      </w:r>
      <w:r w:rsidR="00421681" w:rsidRPr="004824AD">
        <w:t xml:space="preserve"> i</w:t>
      </w:r>
      <w:r w:rsidRPr="004824AD">
        <w:t>nformed consent is valid if given orally.</w:t>
      </w:r>
    </w:p>
    <w:p w:rsidR="00F64800" w:rsidRPr="004824AD" w:rsidRDefault="00F64800" w:rsidP="00F64800">
      <w:pPr>
        <w:pStyle w:val="LO3a"/>
        <w:tabs>
          <w:tab w:val="clear" w:pos="1080"/>
        </w:tabs>
      </w:pPr>
      <w:r w:rsidRPr="004824AD">
        <w:t>b.</w:t>
      </w:r>
      <w:r w:rsidRPr="004824AD">
        <w:tab/>
        <w:t>Always document when a patient provides informed consent, or have someone witness the patient’s consent.</w:t>
      </w:r>
    </w:p>
    <w:p w:rsidR="00F64800" w:rsidRPr="004824AD" w:rsidRDefault="00F64800" w:rsidP="004A31AF">
      <w:pPr>
        <w:pStyle w:val="LO1A"/>
      </w:pPr>
      <w:r w:rsidRPr="004824AD">
        <w:lastRenderedPageBreak/>
        <w:t>H.</w:t>
      </w:r>
      <w:r w:rsidRPr="004824AD">
        <w:tab/>
        <w:t>Implied consent</w:t>
      </w:r>
    </w:p>
    <w:p w:rsidR="00F64800" w:rsidRPr="004824AD" w:rsidRDefault="00F64800" w:rsidP="00F64800">
      <w:pPr>
        <w:pStyle w:val="Textnumbered"/>
      </w:pPr>
      <w:r w:rsidRPr="004824AD">
        <w:t>1.</w:t>
      </w:r>
      <w:r w:rsidRPr="004824AD">
        <w:tab/>
        <w:t>Applies to patients who are:</w:t>
      </w:r>
    </w:p>
    <w:p w:rsidR="00F64800" w:rsidRPr="004824AD" w:rsidRDefault="00F64800" w:rsidP="00F64800">
      <w:pPr>
        <w:pStyle w:val="LO3a"/>
      </w:pPr>
      <w:r w:rsidRPr="004824AD">
        <w:t>a.</w:t>
      </w:r>
      <w:r w:rsidRPr="004824AD">
        <w:tab/>
        <w:t>Unconscious</w:t>
      </w:r>
    </w:p>
    <w:p w:rsidR="00F64800" w:rsidRPr="004824AD" w:rsidRDefault="00F64800" w:rsidP="00F64800">
      <w:pPr>
        <w:pStyle w:val="LO3a"/>
      </w:pPr>
      <w:r w:rsidRPr="004824AD">
        <w:t>b.</w:t>
      </w:r>
      <w:r w:rsidRPr="004824AD">
        <w:tab/>
        <w:t>Otherwise incapable of making a rational, informed decision about care</w:t>
      </w:r>
    </w:p>
    <w:p w:rsidR="00F64800" w:rsidRPr="004824AD" w:rsidRDefault="00F64800" w:rsidP="00F64800">
      <w:pPr>
        <w:pStyle w:val="Textnumbered"/>
      </w:pPr>
      <w:r w:rsidRPr="004824AD">
        <w:t>2.</w:t>
      </w:r>
      <w:r w:rsidRPr="004824AD">
        <w:tab/>
        <w:t>Implied consent applies only when a serious medical condition exists and should never be used unless there is a threat to life or limb.</w:t>
      </w:r>
    </w:p>
    <w:p w:rsidR="00F64800" w:rsidRPr="004824AD" w:rsidRDefault="00F64800" w:rsidP="00F64800">
      <w:pPr>
        <w:pStyle w:val="Textnumbered"/>
      </w:pPr>
      <w:r w:rsidRPr="004824AD">
        <w:t>3.</w:t>
      </w:r>
      <w:r w:rsidRPr="004824AD">
        <w:tab/>
        <w:t>The principle of implied consent is known as the emergency doctrine.</w:t>
      </w:r>
    </w:p>
    <w:p w:rsidR="00F64800" w:rsidRPr="004824AD" w:rsidRDefault="00F64800" w:rsidP="00F64800">
      <w:pPr>
        <w:pStyle w:val="Textnumbered"/>
      </w:pPr>
      <w:r w:rsidRPr="004824AD">
        <w:t>4.</w:t>
      </w:r>
      <w:r w:rsidRPr="004824AD">
        <w:tab/>
      </w:r>
      <w:r w:rsidR="002B53DB" w:rsidRPr="004824AD">
        <w:t>T</w:t>
      </w:r>
      <w:r w:rsidRPr="004824AD">
        <w:t>ry to get consent from a spouse or relative before treating based on implied consent.</w:t>
      </w:r>
    </w:p>
    <w:p w:rsidR="00F64800" w:rsidRPr="004824AD" w:rsidRDefault="00F64800" w:rsidP="004A31AF">
      <w:pPr>
        <w:pStyle w:val="LO1A"/>
      </w:pPr>
      <w:r w:rsidRPr="004824AD">
        <w:t>I.</w:t>
      </w:r>
      <w:r w:rsidRPr="004824AD">
        <w:tab/>
        <w:t>Involuntary consent</w:t>
      </w:r>
    </w:p>
    <w:p w:rsidR="00F64800" w:rsidRPr="004824AD" w:rsidRDefault="00F64800" w:rsidP="00F64800">
      <w:pPr>
        <w:pStyle w:val="Textnumbered"/>
      </w:pPr>
      <w:r w:rsidRPr="004824AD">
        <w:t>1.</w:t>
      </w:r>
      <w:r w:rsidRPr="004824AD">
        <w:tab/>
        <w:t>Applies to patients who are:</w:t>
      </w:r>
    </w:p>
    <w:p w:rsidR="00F64800" w:rsidRPr="004824AD" w:rsidRDefault="00F64800" w:rsidP="00F64800">
      <w:pPr>
        <w:pStyle w:val="LO3a"/>
      </w:pPr>
      <w:r w:rsidRPr="004824AD">
        <w:t>a.</w:t>
      </w:r>
      <w:r w:rsidRPr="004824AD">
        <w:tab/>
        <w:t>Mentally ill</w:t>
      </w:r>
    </w:p>
    <w:p w:rsidR="00F64800" w:rsidRPr="004824AD" w:rsidRDefault="00F64800" w:rsidP="00F64800">
      <w:pPr>
        <w:pStyle w:val="LO3a"/>
      </w:pPr>
      <w:r w:rsidRPr="004824AD">
        <w:t>b.</w:t>
      </w:r>
      <w:r w:rsidRPr="004824AD">
        <w:tab/>
        <w:t>In a behavioral (psychological) crisis</w:t>
      </w:r>
    </w:p>
    <w:p w:rsidR="00F64800" w:rsidRPr="004824AD" w:rsidRDefault="00F64800" w:rsidP="00F64800">
      <w:pPr>
        <w:pStyle w:val="LO3a"/>
      </w:pPr>
      <w:r w:rsidRPr="004824AD">
        <w:t>c.</w:t>
      </w:r>
      <w:r w:rsidRPr="004824AD">
        <w:tab/>
        <w:t>Developmentally delayed</w:t>
      </w:r>
    </w:p>
    <w:p w:rsidR="00F64800" w:rsidRPr="004824AD" w:rsidRDefault="00F64800" w:rsidP="00F64800">
      <w:pPr>
        <w:pStyle w:val="Textnumbered"/>
      </w:pPr>
      <w:r w:rsidRPr="004824AD">
        <w:t>2.</w:t>
      </w:r>
      <w:r w:rsidRPr="004824AD">
        <w:tab/>
        <w:t>Obtain consent from the guardian or conservator</w:t>
      </w:r>
    </w:p>
    <w:p w:rsidR="004326AF" w:rsidRDefault="00F64800" w:rsidP="00F64800">
      <w:pPr>
        <w:pStyle w:val="LO3a"/>
      </w:pPr>
      <w:r w:rsidRPr="004824AD">
        <w:t>a.</w:t>
      </w:r>
      <w:r w:rsidRPr="004824AD">
        <w:tab/>
        <w:t xml:space="preserve">It is not always possible to obtain such consent, so understand your local provisions. </w:t>
      </w:r>
    </w:p>
    <w:p w:rsidR="00F64800" w:rsidRPr="004824AD" w:rsidRDefault="004326AF" w:rsidP="00F64800">
      <w:pPr>
        <w:pStyle w:val="LO3a"/>
      </w:pPr>
      <w:r>
        <w:t>b.</w:t>
      </w:r>
      <w:r>
        <w:tab/>
        <w:t>M</w:t>
      </w:r>
      <w:r w:rsidR="00F64800" w:rsidRPr="004824AD">
        <w:t xml:space="preserve">any states have protective custody statutes that allow </w:t>
      </w:r>
      <w:r w:rsidR="00FC0B2B" w:rsidRPr="004824AD">
        <w:t>these individuals</w:t>
      </w:r>
      <w:r w:rsidR="00F64800" w:rsidRPr="004824AD">
        <w:t xml:space="preserve"> to be taken, under law enforcement authority, to a medical facility.</w:t>
      </w:r>
    </w:p>
    <w:p w:rsidR="00F64800" w:rsidRPr="004824AD" w:rsidRDefault="00F64800" w:rsidP="004A31AF">
      <w:pPr>
        <w:pStyle w:val="LO1A"/>
      </w:pPr>
      <w:r w:rsidRPr="004824AD">
        <w:t>J.</w:t>
      </w:r>
      <w:r w:rsidRPr="004824AD">
        <w:tab/>
        <w:t>Minors and consent</w:t>
      </w:r>
    </w:p>
    <w:p w:rsidR="00F64800" w:rsidRPr="004824AD" w:rsidRDefault="00F64800" w:rsidP="00F64800">
      <w:pPr>
        <w:pStyle w:val="Textnumbered"/>
      </w:pPr>
      <w:r w:rsidRPr="004824AD">
        <w:t>1.</w:t>
      </w:r>
      <w:r w:rsidRPr="004824AD">
        <w:tab/>
        <w:t>The parent or legal guardian gives consent.</w:t>
      </w:r>
    </w:p>
    <w:p w:rsidR="00F64800" w:rsidRPr="004824AD" w:rsidRDefault="00F64800" w:rsidP="00F64800">
      <w:pPr>
        <w:pStyle w:val="Textnumbered"/>
      </w:pPr>
      <w:r w:rsidRPr="004824AD">
        <w:t>2.</w:t>
      </w:r>
      <w:r w:rsidRPr="004824AD">
        <w:tab/>
        <w:t>In some states, a minor can give consent.</w:t>
      </w:r>
    </w:p>
    <w:p w:rsidR="00F64800" w:rsidRPr="004824AD" w:rsidRDefault="00F64800" w:rsidP="00F64800">
      <w:pPr>
        <w:pStyle w:val="LO3a"/>
      </w:pPr>
      <w:r w:rsidRPr="004824AD">
        <w:tab/>
      </w:r>
      <w:r w:rsidR="00FC0B2B" w:rsidRPr="004824AD">
        <w:t>a</w:t>
      </w:r>
      <w:r w:rsidRPr="004824AD">
        <w:t>.</w:t>
      </w:r>
      <w:r w:rsidRPr="004824AD">
        <w:tab/>
        <w:t xml:space="preserve">Emancipated minor: </w:t>
      </w:r>
      <w:r w:rsidR="004326AF">
        <w:t>a</w:t>
      </w:r>
      <w:r w:rsidR="00FC0B2B" w:rsidRPr="004824AD">
        <w:t>n individual</w:t>
      </w:r>
      <w:r w:rsidR="004824AD">
        <w:t xml:space="preserve"> </w:t>
      </w:r>
      <w:r w:rsidRPr="004824AD">
        <w:t xml:space="preserve">under the legal age </w:t>
      </w:r>
      <w:r w:rsidR="00FC0B2B" w:rsidRPr="004824AD">
        <w:t>who</w:t>
      </w:r>
      <w:r w:rsidRPr="004824AD">
        <w:t xml:space="preserve"> is legally considered an adult</w:t>
      </w:r>
    </w:p>
    <w:p w:rsidR="00F64800" w:rsidRPr="004824AD" w:rsidRDefault="004326AF" w:rsidP="004326AF">
      <w:pPr>
        <w:pStyle w:val="LO4i"/>
      </w:pPr>
      <w:r>
        <w:t>b</w:t>
      </w:r>
      <w:r w:rsidR="00F64800" w:rsidRPr="004824AD">
        <w:t>.</w:t>
      </w:r>
      <w:r w:rsidR="00F64800" w:rsidRPr="004824AD">
        <w:tab/>
        <w:t>Many states consider minors to be emancipated if they are married, if they are members of the armed services, or if they are parents.</w:t>
      </w:r>
    </w:p>
    <w:p w:rsidR="00F64800" w:rsidRPr="004824AD" w:rsidRDefault="00F64800" w:rsidP="00F64800">
      <w:pPr>
        <w:pStyle w:val="Textnumbered"/>
      </w:pPr>
      <w:r w:rsidRPr="004824AD">
        <w:t>3.</w:t>
      </w:r>
      <w:r w:rsidRPr="004824AD">
        <w:tab/>
        <w:t xml:space="preserve">Teachers and school officials may act in place of parents and provide consent for treatment </w:t>
      </w:r>
      <w:r w:rsidR="004326AF">
        <w:t>of</w:t>
      </w:r>
      <w:r w:rsidR="004326AF" w:rsidRPr="004824AD">
        <w:t xml:space="preserve"> </w:t>
      </w:r>
      <w:r w:rsidRPr="004824AD">
        <w:t>injuries that occur in a school or camp setting.</w:t>
      </w:r>
    </w:p>
    <w:p w:rsidR="004453D9" w:rsidRPr="004824AD" w:rsidRDefault="00F64800" w:rsidP="00F64800">
      <w:pPr>
        <w:pStyle w:val="Textnumbered"/>
      </w:pPr>
      <w:r w:rsidRPr="004824AD">
        <w:t>4.</w:t>
      </w:r>
      <w:r w:rsidRPr="004824AD">
        <w:tab/>
        <w:t>If a true emergency exists and no consent is available,</w:t>
      </w:r>
      <w:r w:rsidR="004824AD">
        <w:t xml:space="preserve"> </w:t>
      </w:r>
      <w:r w:rsidR="00FC0B2B" w:rsidRPr="004824AD">
        <w:t xml:space="preserve">treat </w:t>
      </w:r>
      <w:r w:rsidR="004326AF">
        <w:t xml:space="preserve">the patient </w:t>
      </w:r>
      <w:r w:rsidR="00FC0B2B" w:rsidRPr="004824AD">
        <w:t>under implied consent.</w:t>
      </w:r>
      <w:r w:rsidR="004824AD">
        <w:t xml:space="preserve"> </w:t>
      </w:r>
    </w:p>
    <w:p w:rsidR="00F64800" w:rsidRPr="004824AD" w:rsidRDefault="00F64800" w:rsidP="00CD7B8C">
      <w:pPr>
        <w:pStyle w:val="LO1A"/>
      </w:pPr>
      <w:r w:rsidRPr="004824AD">
        <w:t>K.</w:t>
      </w:r>
      <w:r w:rsidRPr="004824AD">
        <w:tab/>
        <w:t>Forcible restraint</w:t>
      </w:r>
    </w:p>
    <w:p w:rsidR="00F64800" w:rsidRPr="004824AD" w:rsidRDefault="00F64800" w:rsidP="00F64800">
      <w:pPr>
        <w:pStyle w:val="Textnumbered"/>
        <w:rPr>
          <w:szCs w:val="24"/>
        </w:rPr>
      </w:pPr>
      <w:r w:rsidRPr="004824AD">
        <w:t>1.</w:t>
      </w:r>
      <w:r w:rsidRPr="004824AD">
        <w:tab/>
      </w:r>
      <w:r w:rsidRPr="004824AD">
        <w:rPr>
          <w:szCs w:val="24"/>
        </w:rPr>
        <w:t>Necessary</w:t>
      </w:r>
      <w:r w:rsidR="004824AD">
        <w:rPr>
          <w:szCs w:val="24"/>
        </w:rPr>
        <w:t xml:space="preserve"> </w:t>
      </w:r>
      <w:r w:rsidR="00FC0B2B" w:rsidRPr="004824AD">
        <w:rPr>
          <w:szCs w:val="24"/>
        </w:rPr>
        <w:t xml:space="preserve">for </w:t>
      </w:r>
      <w:r w:rsidRPr="004824AD">
        <w:rPr>
          <w:szCs w:val="24"/>
        </w:rPr>
        <w:t>patient</w:t>
      </w:r>
      <w:r w:rsidR="00FC0B2B" w:rsidRPr="004824AD">
        <w:rPr>
          <w:szCs w:val="24"/>
        </w:rPr>
        <w:t>s</w:t>
      </w:r>
      <w:r w:rsidR="004824AD">
        <w:rPr>
          <w:szCs w:val="24"/>
        </w:rPr>
        <w:t xml:space="preserve"> </w:t>
      </w:r>
      <w:r w:rsidR="004326AF">
        <w:rPr>
          <w:szCs w:val="24"/>
        </w:rPr>
        <w:t xml:space="preserve">who are </w:t>
      </w:r>
      <w:r w:rsidRPr="004824AD">
        <w:rPr>
          <w:szCs w:val="24"/>
        </w:rPr>
        <w:t xml:space="preserve">in need of medical treatment and transportation but </w:t>
      </w:r>
      <w:r w:rsidR="00FC0B2B" w:rsidRPr="004824AD">
        <w:rPr>
          <w:szCs w:val="24"/>
        </w:rPr>
        <w:t>are</w:t>
      </w:r>
      <w:r w:rsidRPr="004824AD">
        <w:rPr>
          <w:szCs w:val="24"/>
        </w:rPr>
        <w:t xml:space="preserve"> combative and present a</w:t>
      </w:r>
      <w:r w:rsidR="004824AD">
        <w:rPr>
          <w:szCs w:val="24"/>
        </w:rPr>
        <w:t xml:space="preserve"> </w:t>
      </w:r>
      <w:r w:rsidRPr="004824AD">
        <w:rPr>
          <w:szCs w:val="24"/>
        </w:rPr>
        <w:t xml:space="preserve">risk of danger to </w:t>
      </w:r>
      <w:r w:rsidR="00FC0B2B" w:rsidRPr="004824AD">
        <w:rPr>
          <w:szCs w:val="24"/>
        </w:rPr>
        <w:t>themselves</w:t>
      </w:r>
      <w:r w:rsidRPr="004824AD">
        <w:rPr>
          <w:szCs w:val="24"/>
        </w:rPr>
        <w:t xml:space="preserve"> or others</w:t>
      </w:r>
    </w:p>
    <w:p w:rsidR="00F64800" w:rsidRPr="004824AD" w:rsidRDefault="00F64800" w:rsidP="004453D9">
      <w:pPr>
        <w:pStyle w:val="Textnumbered"/>
        <w:rPr>
          <w:szCs w:val="24"/>
        </w:rPr>
      </w:pPr>
      <w:r w:rsidRPr="004824AD">
        <w:rPr>
          <w:szCs w:val="24"/>
        </w:rPr>
        <w:t>2.</w:t>
      </w:r>
      <w:r w:rsidRPr="004824AD">
        <w:rPr>
          <w:szCs w:val="24"/>
        </w:rPr>
        <w:tab/>
        <w:t>Forcible restraint is legally permissible.</w:t>
      </w:r>
    </w:p>
    <w:p w:rsidR="00F64800" w:rsidRPr="004824AD" w:rsidRDefault="00F64800" w:rsidP="00CD7B8C">
      <w:pPr>
        <w:pStyle w:val="LO3a"/>
        <w:spacing w:before="120" w:after="120"/>
        <w:rPr>
          <w:sz w:val="24"/>
          <w:szCs w:val="24"/>
        </w:rPr>
      </w:pPr>
      <w:r w:rsidRPr="004824AD">
        <w:rPr>
          <w:sz w:val="24"/>
          <w:szCs w:val="24"/>
        </w:rPr>
        <w:t>a.</w:t>
      </w:r>
      <w:r w:rsidRPr="004824AD">
        <w:rPr>
          <w:sz w:val="24"/>
          <w:szCs w:val="24"/>
        </w:rPr>
        <w:tab/>
        <w:t>Consult medical control for authorization</w:t>
      </w:r>
      <w:r w:rsidR="00CE5152" w:rsidRPr="004824AD">
        <w:rPr>
          <w:sz w:val="24"/>
          <w:szCs w:val="24"/>
        </w:rPr>
        <w:t xml:space="preserve"> and utilize law enforcement on </w:t>
      </w:r>
      <w:r w:rsidR="004326AF">
        <w:rPr>
          <w:sz w:val="24"/>
          <w:szCs w:val="24"/>
        </w:rPr>
        <w:t xml:space="preserve">the </w:t>
      </w:r>
      <w:r w:rsidR="00CE5152" w:rsidRPr="004824AD">
        <w:rPr>
          <w:sz w:val="24"/>
          <w:szCs w:val="24"/>
        </w:rPr>
        <w:t>scene.</w:t>
      </w:r>
    </w:p>
    <w:p w:rsidR="00F64800" w:rsidRPr="004824AD" w:rsidRDefault="004453D9" w:rsidP="00CD7B8C">
      <w:pPr>
        <w:pStyle w:val="LO3a"/>
        <w:spacing w:before="120" w:after="120"/>
        <w:rPr>
          <w:sz w:val="24"/>
          <w:szCs w:val="24"/>
        </w:rPr>
      </w:pPr>
      <w:r w:rsidRPr="004824AD">
        <w:rPr>
          <w:sz w:val="24"/>
          <w:szCs w:val="24"/>
        </w:rPr>
        <w:t>b</w:t>
      </w:r>
      <w:r w:rsidR="00CE5152" w:rsidRPr="004824AD">
        <w:rPr>
          <w:sz w:val="24"/>
          <w:szCs w:val="24"/>
        </w:rPr>
        <w:t>.</w:t>
      </w:r>
      <w:r w:rsidRPr="004824AD">
        <w:rPr>
          <w:sz w:val="24"/>
          <w:szCs w:val="24"/>
        </w:rPr>
        <w:tab/>
      </w:r>
      <w:r w:rsidR="00F64800" w:rsidRPr="004824AD">
        <w:rPr>
          <w:sz w:val="24"/>
          <w:szCs w:val="24"/>
        </w:rPr>
        <w:t>Restraint without legal authority exposes you to potential civil and criminal penalties.</w:t>
      </w:r>
    </w:p>
    <w:p w:rsidR="00F64800" w:rsidRPr="004824AD" w:rsidRDefault="004453D9" w:rsidP="00CD7B8C">
      <w:pPr>
        <w:pStyle w:val="Textnumbered"/>
        <w:ind w:left="1080"/>
        <w:rPr>
          <w:szCs w:val="24"/>
        </w:rPr>
      </w:pPr>
      <w:r w:rsidRPr="004824AD">
        <w:rPr>
          <w:szCs w:val="24"/>
        </w:rPr>
        <w:lastRenderedPageBreak/>
        <w:t>c</w:t>
      </w:r>
      <w:r w:rsidR="00CE5152" w:rsidRPr="004824AD">
        <w:rPr>
          <w:szCs w:val="24"/>
        </w:rPr>
        <w:t>.</w:t>
      </w:r>
      <w:r w:rsidRPr="004824AD">
        <w:rPr>
          <w:szCs w:val="24"/>
        </w:rPr>
        <w:tab/>
      </w:r>
      <w:r w:rsidR="004326AF">
        <w:rPr>
          <w:szCs w:val="24"/>
        </w:rPr>
        <w:t>Make</w:t>
      </w:r>
      <w:r w:rsidR="004326AF" w:rsidRPr="004824AD">
        <w:rPr>
          <w:szCs w:val="24"/>
        </w:rPr>
        <w:t xml:space="preserve"> </w:t>
      </w:r>
      <w:r w:rsidR="00F64800" w:rsidRPr="004824AD">
        <w:rPr>
          <w:szCs w:val="24"/>
        </w:rPr>
        <w:t>sure you know the local laws</w:t>
      </w:r>
      <w:r w:rsidR="00CE5152" w:rsidRPr="004824AD">
        <w:rPr>
          <w:szCs w:val="24"/>
        </w:rPr>
        <w:t xml:space="preserve"> and protocols regarding</w:t>
      </w:r>
      <w:r w:rsidR="00F64800" w:rsidRPr="004824AD">
        <w:rPr>
          <w:szCs w:val="24"/>
        </w:rPr>
        <w:t xml:space="preserve"> forcible restraint.</w:t>
      </w:r>
    </w:p>
    <w:p w:rsidR="00F64800" w:rsidRPr="004824AD" w:rsidRDefault="00F64800" w:rsidP="004A31AF">
      <w:pPr>
        <w:pStyle w:val="LOHeadRom"/>
      </w:pPr>
      <w:r w:rsidRPr="004824AD">
        <w:t>III. The Right to Refuse Treatment</w:t>
      </w:r>
    </w:p>
    <w:p w:rsidR="00F64800" w:rsidRPr="004824AD" w:rsidRDefault="00F64800" w:rsidP="009E6C70">
      <w:pPr>
        <w:pStyle w:val="LO1A"/>
      </w:pPr>
      <w:r w:rsidRPr="004824AD">
        <w:t>A.</w:t>
      </w:r>
      <w:r w:rsidRPr="004824AD">
        <w:tab/>
        <w:t>Adults who are conscious, alert, and appear to have decision-making capacity:</w:t>
      </w:r>
    </w:p>
    <w:p w:rsidR="00F64800" w:rsidRPr="004824AD" w:rsidRDefault="00F64800" w:rsidP="00F64800">
      <w:pPr>
        <w:pStyle w:val="Textnumbered"/>
      </w:pPr>
      <w:r w:rsidRPr="004824AD">
        <w:t>1.</w:t>
      </w:r>
      <w:r w:rsidRPr="004824AD">
        <w:tab/>
        <w:t>Have the right to refuse treatment, even if the result is death or serious injury</w:t>
      </w:r>
    </w:p>
    <w:p w:rsidR="00F64800" w:rsidRPr="004824AD" w:rsidRDefault="00F64800" w:rsidP="00F64800">
      <w:pPr>
        <w:pStyle w:val="Textnumbered"/>
      </w:pPr>
      <w:r w:rsidRPr="004824AD">
        <w:t>2.</w:t>
      </w:r>
      <w:r w:rsidRPr="004824AD">
        <w:tab/>
        <w:t>Can withdraw from treatment at any time, even if the result is death or serious injury</w:t>
      </w:r>
    </w:p>
    <w:p w:rsidR="00F64800" w:rsidRPr="004824AD" w:rsidRDefault="00F205D0" w:rsidP="009E6C70">
      <w:pPr>
        <w:pStyle w:val="LO1A"/>
      </w:pPr>
      <w:r w:rsidRPr="004824AD">
        <w:t xml:space="preserve"> B</w:t>
      </w:r>
      <w:r w:rsidR="00F64800" w:rsidRPr="004824AD">
        <w:t>.</w:t>
      </w:r>
      <w:r w:rsidR="00F64800" w:rsidRPr="004824AD">
        <w:tab/>
        <w:t xml:space="preserve">Calls involving refusal of treatment are commonly litigated in EMS and require </w:t>
      </w:r>
      <w:r w:rsidRPr="004824AD">
        <w:t>adherence to local protocols and policies</w:t>
      </w:r>
      <w:r w:rsidR="00F64800" w:rsidRPr="004824AD">
        <w:t>.</w:t>
      </w:r>
    </w:p>
    <w:p w:rsidR="00F64800" w:rsidRPr="004824AD" w:rsidRDefault="00F205D0" w:rsidP="00D37C08">
      <w:pPr>
        <w:pStyle w:val="LO1A"/>
      </w:pPr>
      <w:r w:rsidRPr="004824AD">
        <w:t>C</w:t>
      </w:r>
      <w:r w:rsidR="00F64800" w:rsidRPr="004824AD">
        <w:t>.</w:t>
      </w:r>
      <w:r w:rsidR="00F64800" w:rsidRPr="004824AD">
        <w:tab/>
        <w:t>Involve online medical control</w:t>
      </w:r>
      <w:r w:rsidR="005D0C01" w:rsidRPr="004824AD">
        <w:t xml:space="preserve"> and document this consultation</w:t>
      </w:r>
      <w:r w:rsidR="00F64800" w:rsidRPr="004824AD">
        <w:t>.</w:t>
      </w:r>
    </w:p>
    <w:p w:rsidR="00F64800" w:rsidRPr="004824AD" w:rsidRDefault="00F205D0" w:rsidP="000621EB">
      <w:pPr>
        <w:pStyle w:val="LO1A"/>
      </w:pPr>
      <w:r w:rsidRPr="004824AD">
        <w:t>D</w:t>
      </w:r>
      <w:r w:rsidR="00F64800" w:rsidRPr="004824AD">
        <w:t>.</w:t>
      </w:r>
      <w:r w:rsidR="00F64800" w:rsidRPr="004824AD">
        <w:tab/>
        <w:t>A patient</w:t>
      </w:r>
      <w:r w:rsidR="004326AF">
        <w:t>’s</w:t>
      </w:r>
      <w:r w:rsidR="00F64800" w:rsidRPr="004824AD">
        <w:t>, parent</w:t>
      </w:r>
      <w:r w:rsidR="004326AF">
        <w:t>’s</w:t>
      </w:r>
      <w:r w:rsidR="00F64800" w:rsidRPr="004824AD">
        <w:t>, or caregiver’s decision to accept or refuse treatment should be based on information that you provide:</w:t>
      </w:r>
    </w:p>
    <w:p w:rsidR="00F64800" w:rsidRPr="004824AD" w:rsidRDefault="00F64800" w:rsidP="00F64800">
      <w:pPr>
        <w:pStyle w:val="Textnumbered"/>
      </w:pPr>
      <w:r w:rsidRPr="004824AD">
        <w:t>1.</w:t>
      </w:r>
      <w:r w:rsidRPr="004824AD">
        <w:tab/>
        <w:t>Your assessment of what might be wrong</w:t>
      </w:r>
    </w:p>
    <w:p w:rsidR="00F64800" w:rsidRPr="004824AD" w:rsidRDefault="00F64800" w:rsidP="00F64800">
      <w:pPr>
        <w:pStyle w:val="Textnumbered"/>
      </w:pPr>
      <w:r w:rsidRPr="004824AD">
        <w:t>2.</w:t>
      </w:r>
      <w:r w:rsidRPr="004824AD">
        <w:tab/>
        <w:t xml:space="preserve">A description of the treatment you </w:t>
      </w:r>
      <w:r w:rsidR="004326AF">
        <w:t>believe</w:t>
      </w:r>
      <w:r w:rsidR="004326AF" w:rsidRPr="004824AD">
        <w:t xml:space="preserve"> </w:t>
      </w:r>
      <w:r w:rsidRPr="004824AD">
        <w:t>is necessary</w:t>
      </w:r>
    </w:p>
    <w:p w:rsidR="00F64800" w:rsidRPr="004824AD" w:rsidRDefault="00F64800" w:rsidP="00F64800">
      <w:pPr>
        <w:pStyle w:val="Textnumbered"/>
      </w:pPr>
      <w:r w:rsidRPr="004824AD">
        <w:t>3.</w:t>
      </w:r>
      <w:r w:rsidRPr="004824AD">
        <w:tab/>
        <w:t>Any possible risks of treatment</w:t>
      </w:r>
    </w:p>
    <w:p w:rsidR="00F64800" w:rsidRPr="004824AD" w:rsidRDefault="00F64800" w:rsidP="00F64800">
      <w:pPr>
        <w:pStyle w:val="Textnumbered"/>
      </w:pPr>
      <w:r w:rsidRPr="004824AD">
        <w:t>4.</w:t>
      </w:r>
      <w:r w:rsidRPr="004824AD">
        <w:tab/>
        <w:t>The availability of alternative treatments</w:t>
      </w:r>
    </w:p>
    <w:p w:rsidR="00F64800" w:rsidRPr="004824AD" w:rsidRDefault="00F64800" w:rsidP="00F64800">
      <w:pPr>
        <w:pStyle w:val="Textnumbered"/>
      </w:pPr>
      <w:r w:rsidRPr="004824AD">
        <w:t>5.</w:t>
      </w:r>
      <w:r w:rsidRPr="004824AD">
        <w:tab/>
        <w:t>The possible consequences of refusing treatment</w:t>
      </w:r>
    </w:p>
    <w:p w:rsidR="00753B4E" w:rsidRPr="004824AD" w:rsidRDefault="00792636" w:rsidP="004A31AF">
      <w:pPr>
        <w:pStyle w:val="LO1A"/>
      </w:pPr>
      <w:r w:rsidRPr="004824AD">
        <w:t>E</w:t>
      </w:r>
      <w:r w:rsidR="00753B4E" w:rsidRPr="004824AD">
        <w:t>.</w:t>
      </w:r>
      <w:r w:rsidR="00753B4E" w:rsidRPr="004824AD">
        <w:tab/>
        <w:t>When treatment is refused, you must assess</w:t>
      </w:r>
      <w:r w:rsidR="00F205D0" w:rsidRPr="004824AD">
        <w:t xml:space="preserve"> and document</w:t>
      </w:r>
      <w:r w:rsidR="00753B4E" w:rsidRPr="004824AD">
        <w:t xml:space="preserve"> the patient’s ability to make an informed decision:</w:t>
      </w:r>
    </w:p>
    <w:p w:rsidR="00753B4E" w:rsidRPr="004824AD" w:rsidRDefault="00753B4E" w:rsidP="00753B4E">
      <w:pPr>
        <w:pStyle w:val="Textnumbered"/>
        <w:rPr>
          <w:sz w:val="21"/>
          <w:szCs w:val="21"/>
        </w:rPr>
      </w:pPr>
      <w:r w:rsidRPr="004824AD">
        <w:t>1.</w:t>
      </w:r>
      <w:r w:rsidRPr="004824AD">
        <w:tab/>
        <w:t>Ask and repeat questions</w:t>
      </w:r>
      <w:r w:rsidR="00C86B85" w:rsidRPr="004824AD">
        <w:t>.</w:t>
      </w:r>
    </w:p>
    <w:p w:rsidR="00753B4E" w:rsidRPr="004824AD" w:rsidRDefault="00753B4E" w:rsidP="00753B4E">
      <w:pPr>
        <w:pStyle w:val="Textnumbered"/>
      </w:pPr>
      <w:r w:rsidRPr="004824AD">
        <w:rPr>
          <w:sz w:val="21"/>
          <w:szCs w:val="21"/>
        </w:rPr>
        <w:t>2.</w:t>
      </w:r>
      <w:r w:rsidRPr="004824AD">
        <w:rPr>
          <w:sz w:val="21"/>
          <w:szCs w:val="21"/>
        </w:rPr>
        <w:tab/>
      </w:r>
      <w:r w:rsidRPr="004824AD">
        <w:t>A</w:t>
      </w:r>
      <w:r w:rsidR="00C86B85" w:rsidRPr="004824AD">
        <w:t>ssess the patient’s answers.</w:t>
      </w:r>
    </w:p>
    <w:p w:rsidR="00753B4E" w:rsidRPr="004824AD" w:rsidRDefault="00753B4E" w:rsidP="00753B4E">
      <w:pPr>
        <w:pStyle w:val="Textnumbered"/>
      </w:pPr>
      <w:r w:rsidRPr="004824AD">
        <w:t>3.</w:t>
      </w:r>
      <w:r w:rsidRPr="004824AD">
        <w:tab/>
        <w:t>Observe the patient’s behavior</w:t>
      </w:r>
      <w:r w:rsidR="00C86B85" w:rsidRPr="004824AD">
        <w:t>.</w:t>
      </w:r>
    </w:p>
    <w:p w:rsidR="00753B4E" w:rsidRPr="004824AD" w:rsidRDefault="00792636" w:rsidP="009E6C70">
      <w:pPr>
        <w:pStyle w:val="LO1A"/>
      </w:pPr>
      <w:r w:rsidRPr="004824AD">
        <w:t>F</w:t>
      </w:r>
      <w:r w:rsidR="00753B4E" w:rsidRPr="004824AD">
        <w:t>.</w:t>
      </w:r>
      <w:r w:rsidR="00753B4E" w:rsidRPr="004824AD">
        <w:tab/>
        <w:t>If the patient appears confused</w:t>
      </w:r>
      <w:r w:rsidR="006A0175" w:rsidRPr="004824AD">
        <w:t>,</w:t>
      </w:r>
      <w:r w:rsidR="00753B4E" w:rsidRPr="004824AD">
        <w:t xml:space="preserve"> delusional, </w:t>
      </w:r>
      <w:r w:rsidR="006A0175" w:rsidRPr="004824AD">
        <w:t>or suicidal</w:t>
      </w:r>
      <w:r w:rsidR="004326AF">
        <w:t>,</w:t>
      </w:r>
      <w:r w:rsidR="006A0175" w:rsidRPr="004824AD">
        <w:t xml:space="preserve"> </w:t>
      </w:r>
      <w:r w:rsidR="00753B4E" w:rsidRPr="004824AD">
        <w:t>you cannot assume that the decision to refuse is an informed refusal.</w:t>
      </w:r>
    </w:p>
    <w:p w:rsidR="00C86B85" w:rsidRPr="004824AD" w:rsidRDefault="006A0175" w:rsidP="00D37C08">
      <w:pPr>
        <w:pStyle w:val="LO1A"/>
      </w:pPr>
      <w:r w:rsidRPr="004824AD">
        <w:t>G</w:t>
      </w:r>
      <w:r w:rsidR="00C86B85" w:rsidRPr="004824AD">
        <w:t>.</w:t>
      </w:r>
      <w:r w:rsidR="00C86B85" w:rsidRPr="004824AD">
        <w:tab/>
        <w:t>When in doubt, providing treatment is a much more defensible position than failing to treat a patient.</w:t>
      </w:r>
    </w:p>
    <w:p w:rsidR="00C86B85" w:rsidRPr="004824AD" w:rsidRDefault="00C86B85" w:rsidP="00C86B85">
      <w:pPr>
        <w:pStyle w:val="Textnumbered"/>
      </w:pPr>
      <w:r w:rsidRPr="004824AD">
        <w:t>1.</w:t>
      </w:r>
      <w:r w:rsidRPr="004824AD">
        <w:tab/>
        <w:t>Do not endanger yourself to provide care.</w:t>
      </w:r>
    </w:p>
    <w:p w:rsidR="00F64800" w:rsidRPr="004824AD" w:rsidRDefault="006A0175" w:rsidP="004A31AF">
      <w:pPr>
        <w:pStyle w:val="LO1A"/>
      </w:pPr>
      <w:r w:rsidRPr="004824AD">
        <w:t>H</w:t>
      </w:r>
      <w:r w:rsidR="00F64800" w:rsidRPr="004824AD">
        <w:t>.</w:t>
      </w:r>
      <w:r w:rsidR="00F64800" w:rsidRPr="004824AD">
        <w:tab/>
        <w:t>Before leaving the scene where a patient, parent, or caregiver has refused care, you should again encourage the patient, parent, or caregiver to permit treatment</w:t>
      </w:r>
      <w:r w:rsidR="00792636" w:rsidRPr="004824AD">
        <w:t>.</w:t>
      </w:r>
      <w:r w:rsidR="00F64800" w:rsidRPr="004824AD">
        <w:t xml:space="preserve"> </w:t>
      </w:r>
    </w:p>
    <w:p w:rsidR="00E20EE1" w:rsidRPr="004824AD" w:rsidRDefault="00E20EE1" w:rsidP="00F64800">
      <w:pPr>
        <w:pStyle w:val="Textnumbered"/>
      </w:pPr>
      <w:r w:rsidRPr="004824AD">
        <w:t>1.</w:t>
      </w:r>
      <w:r w:rsidRPr="004824AD">
        <w:tab/>
        <w:t>Advise patient</w:t>
      </w:r>
      <w:r w:rsidR="004326AF">
        <w:t>s</w:t>
      </w:r>
      <w:r w:rsidRPr="004824AD">
        <w:t>, parent</w:t>
      </w:r>
      <w:r w:rsidR="004326AF">
        <w:t>s</w:t>
      </w:r>
      <w:r w:rsidRPr="004824AD">
        <w:t>, or guardian</w:t>
      </w:r>
      <w:r w:rsidR="004326AF">
        <w:t>s</w:t>
      </w:r>
      <w:r w:rsidRPr="004824AD">
        <w:t xml:space="preserve"> that they can call 911 back if they change their mind.</w:t>
      </w:r>
    </w:p>
    <w:p w:rsidR="00F64800" w:rsidRPr="004824AD" w:rsidRDefault="00E20EE1" w:rsidP="00F64800">
      <w:pPr>
        <w:pStyle w:val="Textnumbered"/>
      </w:pPr>
      <w:r w:rsidRPr="004824AD">
        <w:t>2</w:t>
      </w:r>
      <w:r w:rsidR="00F64800" w:rsidRPr="004824AD">
        <w:t>.</w:t>
      </w:r>
      <w:r w:rsidR="00F64800" w:rsidRPr="004824AD">
        <w:tab/>
        <w:t>Advise the patient, parent, or caregiver to contact his or her physician as soon as possible.</w:t>
      </w:r>
    </w:p>
    <w:p w:rsidR="00F64800" w:rsidRPr="004824AD" w:rsidRDefault="00E20EE1" w:rsidP="00F64800">
      <w:pPr>
        <w:pStyle w:val="Textnumbered"/>
      </w:pPr>
      <w:r w:rsidRPr="004824AD">
        <w:t>3</w:t>
      </w:r>
      <w:r w:rsidR="00F64800" w:rsidRPr="004824AD">
        <w:t>.</w:t>
      </w:r>
      <w:r w:rsidR="00F64800" w:rsidRPr="004824AD">
        <w:tab/>
        <w:t>Ask the patient, parent, or caregiver to sign a refusal of treatment form.</w:t>
      </w:r>
    </w:p>
    <w:p w:rsidR="00E20EE1" w:rsidRPr="004824AD" w:rsidRDefault="00E20EE1" w:rsidP="005D0C01">
      <w:pPr>
        <w:pStyle w:val="Textnumbered"/>
      </w:pPr>
      <w:r w:rsidRPr="004824AD">
        <w:t>4</w:t>
      </w:r>
      <w:r w:rsidR="00F64800" w:rsidRPr="004824AD">
        <w:t>.</w:t>
      </w:r>
      <w:r w:rsidR="00F64800" w:rsidRPr="004824AD">
        <w:tab/>
        <w:t>A witness should be present.</w:t>
      </w:r>
    </w:p>
    <w:p w:rsidR="00F64800" w:rsidRPr="004824AD" w:rsidRDefault="00E20EE1" w:rsidP="00F64800">
      <w:pPr>
        <w:pStyle w:val="Textnumbered"/>
      </w:pPr>
      <w:r w:rsidRPr="004824AD">
        <w:lastRenderedPageBreak/>
        <w:t>5</w:t>
      </w:r>
      <w:r w:rsidR="00F64800" w:rsidRPr="004824AD">
        <w:t>.</w:t>
      </w:r>
      <w:r w:rsidR="00F64800" w:rsidRPr="004824AD">
        <w:tab/>
        <w:t>Thoroughly document all refusals.</w:t>
      </w:r>
    </w:p>
    <w:p w:rsidR="00F64800" w:rsidRPr="004824AD" w:rsidRDefault="00F64800" w:rsidP="004A31AF">
      <w:pPr>
        <w:pStyle w:val="LOHeadRom"/>
      </w:pPr>
      <w:r w:rsidRPr="004824AD">
        <w:t>IV. Confidentiality</w:t>
      </w:r>
    </w:p>
    <w:p w:rsidR="00F64800" w:rsidRPr="004824AD" w:rsidRDefault="00F64800" w:rsidP="009E6C70">
      <w:pPr>
        <w:pStyle w:val="LO1A"/>
      </w:pPr>
      <w:r w:rsidRPr="004824AD">
        <w:t>A.</w:t>
      </w:r>
      <w:r w:rsidRPr="004824AD">
        <w:tab/>
        <w:t>Information should remain confidential (between you and the patient).</w:t>
      </w:r>
    </w:p>
    <w:p w:rsidR="00DA48BB" w:rsidRPr="004824AD" w:rsidRDefault="00DA48BB" w:rsidP="00D37C08">
      <w:pPr>
        <w:pStyle w:val="LO1A"/>
      </w:pPr>
      <w:r w:rsidRPr="004824AD">
        <w:t>B.</w:t>
      </w:r>
      <w:r w:rsidRPr="004824AD">
        <w:tab/>
        <w:t>Confidential information includes:</w:t>
      </w:r>
    </w:p>
    <w:p w:rsidR="00DA48BB" w:rsidRPr="004824AD" w:rsidRDefault="00DA48BB" w:rsidP="00DA48BB">
      <w:pPr>
        <w:pStyle w:val="Textnumbered"/>
      </w:pPr>
      <w:r w:rsidRPr="004824AD">
        <w:t>1.</w:t>
      </w:r>
      <w:r w:rsidRPr="004824AD">
        <w:tab/>
        <w:t>Patient history</w:t>
      </w:r>
    </w:p>
    <w:p w:rsidR="00DA48BB" w:rsidRPr="004824AD" w:rsidRDefault="00DA48BB" w:rsidP="00DA48BB">
      <w:pPr>
        <w:pStyle w:val="Textnumbered"/>
      </w:pPr>
      <w:r w:rsidRPr="004824AD">
        <w:t>2.</w:t>
      </w:r>
      <w:r w:rsidRPr="004824AD">
        <w:tab/>
        <w:t>Assessment findings</w:t>
      </w:r>
    </w:p>
    <w:p w:rsidR="00DA48BB" w:rsidRPr="004824AD" w:rsidRDefault="00DA48BB" w:rsidP="00DA48BB">
      <w:pPr>
        <w:pStyle w:val="Textnumbered"/>
      </w:pPr>
      <w:r w:rsidRPr="004824AD">
        <w:t>3.</w:t>
      </w:r>
      <w:r w:rsidRPr="004824AD">
        <w:tab/>
        <w:t>Treatment provided</w:t>
      </w:r>
    </w:p>
    <w:p w:rsidR="00F64800" w:rsidRPr="004824AD" w:rsidRDefault="00DA48BB" w:rsidP="004A31AF">
      <w:pPr>
        <w:pStyle w:val="LO1A"/>
      </w:pPr>
      <w:r w:rsidRPr="004824AD">
        <w:t>C</w:t>
      </w:r>
      <w:r w:rsidR="00F64800" w:rsidRPr="004824AD">
        <w:t>.</w:t>
      </w:r>
      <w:r w:rsidR="00F64800" w:rsidRPr="004824AD">
        <w:tab/>
        <w:t>In most states, records may be released only</w:t>
      </w:r>
      <w:r w:rsidR="004326AF">
        <w:t xml:space="preserve"> if</w:t>
      </w:r>
      <w:r w:rsidR="00F64800" w:rsidRPr="004824AD">
        <w:t>:</w:t>
      </w:r>
    </w:p>
    <w:p w:rsidR="00F64800" w:rsidRPr="004824AD" w:rsidRDefault="00F64800" w:rsidP="00F64800">
      <w:pPr>
        <w:pStyle w:val="Textnumbered"/>
      </w:pPr>
      <w:r w:rsidRPr="004824AD">
        <w:t>1.</w:t>
      </w:r>
      <w:r w:rsidRPr="004824AD">
        <w:tab/>
      </w:r>
      <w:r w:rsidR="004326AF">
        <w:t>T</w:t>
      </w:r>
      <w:r w:rsidRPr="004824AD">
        <w:t>he patient signs a release</w:t>
      </w:r>
    </w:p>
    <w:p w:rsidR="00F64800" w:rsidRPr="004824AD" w:rsidRDefault="00F64800" w:rsidP="00F64800">
      <w:pPr>
        <w:pStyle w:val="Textnumbered"/>
      </w:pPr>
      <w:r w:rsidRPr="004824AD">
        <w:t>2.</w:t>
      </w:r>
      <w:r w:rsidRPr="004824AD">
        <w:tab/>
        <w:t>A legal subpoena is presented</w:t>
      </w:r>
    </w:p>
    <w:p w:rsidR="00F64800" w:rsidRPr="004824AD" w:rsidRDefault="00F64800" w:rsidP="00F64800">
      <w:pPr>
        <w:pStyle w:val="Textnumbered"/>
      </w:pPr>
      <w:r w:rsidRPr="004824AD">
        <w:t>3.</w:t>
      </w:r>
      <w:r w:rsidRPr="004824AD">
        <w:tab/>
        <w:t>It is needed by billing personnel</w:t>
      </w:r>
    </w:p>
    <w:p w:rsidR="00F64800" w:rsidRPr="004824AD" w:rsidRDefault="00F64800" w:rsidP="005D0C01">
      <w:pPr>
        <w:pStyle w:val="LO1A"/>
      </w:pPr>
      <w:r w:rsidRPr="004824AD">
        <w:t>D.</w:t>
      </w:r>
      <w:r w:rsidRPr="004824AD">
        <w:tab/>
        <w:t xml:space="preserve">If you </w:t>
      </w:r>
      <w:r w:rsidR="00DA48BB" w:rsidRPr="004824AD">
        <w:t xml:space="preserve">inappropriately </w:t>
      </w:r>
      <w:r w:rsidRPr="004824AD">
        <w:t>release information, you may be liable for breach of confidentiality, which is the disclosure of information without proper authorization.</w:t>
      </w:r>
    </w:p>
    <w:p w:rsidR="00F64800" w:rsidRPr="004824AD" w:rsidRDefault="00F64800" w:rsidP="002C3BE4">
      <w:pPr>
        <w:pStyle w:val="LO1A"/>
      </w:pPr>
      <w:r w:rsidRPr="004824AD">
        <w:t>E.</w:t>
      </w:r>
      <w:r w:rsidRPr="004824AD">
        <w:tab/>
        <w:t>Health Insurance Portability and Accountability Act of 1996</w:t>
      </w:r>
      <w:r w:rsidR="004326AF">
        <w:t xml:space="preserve"> (HIPAA)</w:t>
      </w:r>
    </w:p>
    <w:p w:rsidR="00F64800" w:rsidRPr="004824AD" w:rsidRDefault="00F64800" w:rsidP="00F64800">
      <w:pPr>
        <w:pStyle w:val="Textnumbered"/>
      </w:pPr>
      <w:r w:rsidRPr="004824AD">
        <w:t>1.</w:t>
      </w:r>
      <w:r w:rsidRPr="004824AD">
        <w:tab/>
        <w:t>HIPAA contains a section on patient privacy that strengthens privacy laws.</w:t>
      </w:r>
    </w:p>
    <w:p w:rsidR="00F64800" w:rsidRPr="004824AD" w:rsidRDefault="00F64800" w:rsidP="00F64800">
      <w:pPr>
        <w:pStyle w:val="Textnumbered"/>
      </w:pPr>
      <w:r w:rsidRPr="004824AD">
        <w:t>3.</w:t>
      </w:r>
      <w:r w:rsidRPr="004824AD">
        <w:tab/>
        <w:t>HIPAA provides guidance on:</w:t>
      </w:r>
    </w:p>
    <w:p w:rsidR="00F64800" w:rsidRPr="004824AD" w:rsidRDefault="00F64800" w:rsidP="00F64800">
      <w:pPr>
        <w:pStyle w:val="LO3a"/>
      </w:pPr>
      <w:r w:rsidRPr="004824AD">
        <w:t>a.</w:t>
      </w:r>
      <w:r w:rsidRPr="004824AD">
        <w:tab/>
      </w:r>
      <w:r w:rsidR="004326AF">
        <w:t>Which</w:t>
      </w:r>
      <w:r w:rsidR="004326AF" w:rsidRPr="004824AD">
        <w:t xml:space="preserve"> </w:t>
      </w:r>
      <w:r w:rsidRPr="004824AD">
        <w:t>types of information are protected</w:t>
      </w:r>
    </w:p>
    <w:p w:rsidR="00F64800" w:rsidRPr="004824AD" w:rsidRDefault="00F64800" w:rsidP="00F64800">
      <w:pPr>
        <w:pStyle w:val="LO3a"/>
      </w:pPr>
      <w:r w:rsidRPr="004824AD">
        <w:t>b.</w:t>
      </w:r>
      <w:r w:rsidRPr="004824AD">
        <w:tab/>
        <w:t>The responsibility of health care providers regarding that protection</w:t>
      </w:r>
    </w:p>
    <w:p w:rsidR="00F64800" w:rsidRPr="004824AD" w:rsidRDefault="00F64800" w:rsidP="00F64800">
      <w:pPr>
        <w:pStyle w:val="LO3a"/>
      </w:pPr>
      <w:r w:rsidRPr="004824AD">
        <w:t>c.</w:t>
      </w:r>
      <w:r w:rsidRPr="004824AD">
        <w:tab/>
        <w:t>Penalties for breaching that protection</w:t>
      </w:r>
    </w:p>
    <w:p w:rsidR="00F64800" w:rsidRPr="004824AD" w:rsidRDefault="00F64800" w:rsidP="00F64800">
      <w:pPr>
        <w:pStyle w:val="Textnumbered"/>
      </w:pPr>
      <w:r w:rsidRPr="004824AD">
        <w:t>4.</w:t>
      </w:r>
      <w:r w:rsidRPr="004824AD">
        <w:tab/>
        <w:t>HIPAA considers all patient information you obtain in the course of providing medical treatment to a patient to be protected health information (PHI).</w:t>
      </w:r>
    </w:p>
    <w:p w:rsidR="00F64800" w:rsidRPr="004824AD" w:rsidRDefault="00F64800" w:rsidP="00DA48BB">
      <w:pPr>
        <w:pStyle w:val="LO3a"/>
      </w:pPr>
      <w:r w:rsidRPr="004824AD">
        <w:t>a.</w:t>
      </w:r>
      <w:r w:rsidRPr="004824AD">
        <w:tab/>
        <w:t>PHI includes medical information</w:t>
      </w:r>
      <w:r w:rsidR="00DA48BB" w:rsidRPr="004824AD">
        <w:t xml:space="preserve"> and </w:t>
      </w:r>
      <w:r w:rsidRPr="004824AD">
        <w:t xml:space="preserve">any </w:t>
      </w:r>
      <w:r w:rsidR="00DA48BB" w:rsidRPr="004824AD">
        <w:t xml:space="preserve">other </w:t>
      </w:r>
      <w:r w:rsidRPr="004824AD">
        <w:t>information that can be used to identify the patient.</w:t>
      </w:r>
    </w:p>
    <w:p w:rsidR="00DA48BB" w:rsidRPr="004824AD" w:rsidRDefault="00DA48BB" w:rsidP="004A31AF">
      <w:pPr>
        <w:pStyle w:val="LO1A"/>
      </w:pPr>
      <w:r w:rsidRPr="004824AD">
        <w:t>F.</w:t>
      </w:r>
      <w:r w:rsidRPr="004824AD">
        <w:tab/>
        <w:t>Failure to abide by the provisions of HIPAA laws can result in civil and/or criminal action against you and your agency.</w:t>
      </w:r>
    </w:p>
    <w:p w:rsidR="00F64800" w:rsidRPr="004824AD" w:rsidRDefault="00F64800" w:rsidP="00CD7B8C">
      <w:pPr>
        <w:pStyle w:val="LOHeadRom"/>
      </w:pPr>
      <w:r w:rsidRPr="004824AD">
        <w:t>V. Advance Directives</w:t>
      </w:r>
    </w:p>
    <w:p w:rsidR="00F64800" w:rsidRPr="004824AD" w:rsidRDefault="00F64800" w:rsidP="00CD7B8C">
      <w:pPr>
        <w:pStyle w:val="LO1A"/>
      </w:pPr>
      <w:r w:rsidRPr="004824AD">
        <w:t>A.</w:t>
      </w:r>
      <w:r w:rsidRPr="004824AD">
        <w:tab/>
        <w:t>Occasionally you and your partner may respond to a call where a patient is dying from an illness.</w:t>
      </w:r>
      <w:r w:rsidR="004824AD">
        <w:t xml:space="preserve"> </w:t>
      </w:r>
      <w:r w:rsidRPr="004824AD">
        <w:t>When you arrive at the scene, family members may not want you to resuscitate the patient.</w:t>
      </w:r>
    </w:p>
    <w:p w:rsidR="00F64800" w:rsidRPr="004824AD" w:rsidRDefault="005B33AB" w:rsidP="00CD7B8C">
      <w:pPr>
        <w:pStyle w:val="LO1A"/>
      </w:pPr>
      <w:r w:rsidRPr="004824AD">
        <w:t>B</w:t>
      </w:r>
      <w:r w:rsidR="00F64800" w:rsidRPr="004824AD">
        <w:t>.</w:t>
      </w:r>
      <w:r w:rsidR="00F64800" w:rsidRPr="004824AD">
        <w:tab/>
        <w:t xml:space="preserve">A </w:t>
      </w:r>
      <w:r w:rsidR="004326AF">
        <w:t>do not resuscitate (</w:t>
      </w:r>
      <w:r w:rsidR="00F64800" w:rsidRPr="004824AD">
        <w:t>DNR</w:t>
      </w:r>
      <w:r w:rsidR="004326AF">
        <w:t>)</w:t>
      </w:r>
      <w:r w:rsidR="00F64800" w:rsidRPr="004824AD">
        <w:t xml:space="preserve"> order gives permission </w:t>
      </w:r>
      <w:r w:rsidR="00DA48BB" w:rsidRPr="004824AD">
        <w:t>to withhold resuscitation</w:t>
      </w:r>
      <w:r w:rsidR="00F64800" w:rsidRPr="004824AD">
        <w:t>.</w:t>
      </w:r>
    </w:p>
    <w:p w:rsidR="00F64800" w:rsidRPr="004824AD" w:rsidRDefault="00F64800" w:rsidP="00F64800">
      <w:pPr>
        <w:pStyle w:val="Textnumbered"/>
      </w:pPr>
      <w:r w:rsidRPr="004824AD">
        <w:t>1.</w:t>
      </w:r>
      <w:r w:rsidRPr="004824AD">
        <w:tab/>
        <w:t>“Do not resuscitate” does not mean “do not treat.” Even in the presence of a DNR order, you are still obligated to provide supportive measures (oxygen, pain relief, and comfort) to a patient who is not in cardiac arrest, whenever possible.</w:t>
      </w:r>
    </w:p>
    <w:p w:rsidR="00F64800" w:rsidRPr="004824AD" w:rsidRDefault="00F64800" w:rsidP="00F64800">
      <w:pPr>
        <w:pStyle w:val="LO3a"/>
      </w:pPr>
      <w:r w:rsidRPr="004824AD">
        <w:lastRenderedPageBreak/>
        <w:t>a.</w:t>
      </w:r>
      <w:r w:rsidRPr="004824AD">
        <w:tab/>
        <w:t>Each ambulance service should have a protocol to follow in these circumstances.</w:t>
      </w:r>
    </w:p>
    <w:p w:rsidR="00373E53" w:rsidRPr="004824AD" w:rsidRDefault="005B33AB" w:rsidP="004A31AF">
      <w:pPr>
        <w:pStyle w:val="LO1A"/>
      </w:pPr>
      <w:r w:rsidRPr="004824AD">
        <w:t>C</w:t>
      </w:r>
      <w:r w:rsidR="00373E53" w:rsidRPr="004824AD">
        <w:t>.</w:t>
      </w:r>
      <w:r w:rsidR="00373E53" w:rsidRPr="004824AD">
        <w:tab/>
        <w:t>In general, a valid DNR order must meet the following requirements:</w:t>
      </w:r>
    </w:p>
    <w:p w:rsidR="00373E53" w:rsidRPr="004824AD" w:rsidRDefault="00373E53" w:rsidP="00373E53">
      <w:pPr>
        <w:pStyle w:val="Textnumbered"/>
      </w:pPr>
      <w:r w:rsidRPr="004824AD">
        <w:t>1.</w:t>
      </w:r>
      <w:r w:rsidRPr="004824AD">
        <w:tab/>
        <w:t>Clear statement of the patient’s medical problem(s)</w:t>
      </w:r>
    </w:p>
    <w:p w:rsidR="00373E53" w:rsidRPr="004824AD" w:rsidRDefault="00373E53" w:rsidP="00373E53">
      <w:pPr>
        <w:pStyle w:val="Textnumbered"/>
      </w:pPr>
      <w:r w:rsidRPr="004824AD">
        <w:t>2.</w:t>
      </w:r>
      <w:r w:rsidRPr="004824AD">
        <w:tab/>
        <w:t>Signature of the patient or legal guardian</w:t>
      </w:r>
    </w:p>
    <w:p w:rsidR="00373E53" w:rsidRPr="004824AD" w:rsidRDefault="00373E53" w:rsidP="00373E53">
      <w:pPr>
        <w:pStyle w:val="Textnumbered"/>
      </w:pPr>
      <w:r w:rsidRPr="004824AD">
        <w:t>3.</w:t>
      </w:r>
      <w:r w:rsidRPr="004824AD">
        <w:tab/>
        <w:t>Signature of one or more physicians or other licensed health care providers</w:t>
      </w:r>
    </w:p>
    <w:p w:rsidR="00373E53" w:rsidRPr="004824AD" w:rsidRDefault="00373E53" w:rsidP="00373E53">
      <w:pPr>
        <w:pStyle w:val="Textnumbered"/>
      </w:pPr>
      <w:r w:rsidRPr="004824AD">
        <w:t>4.</w:t>
      </w:r>
      <w:r w:rsidRPr="004824AD">
        <w:tab/>
        <w:t>DNR orders with expiration dates must be dated in the preceding 12 months to be valid.</w:t>
      </w:r>
    </w:p>
    <w:p w:rsidR="00F64800" w:rsidRPr="004824AD" w:rsidRDefault="005B33AB" w:rsidP="004A31AF">
      <w:pPr>
        <w:pStyle w:val="LO1A"/>
      </w:pPr>
      <w:r w:rsidRPr="004824AD">
        <w:t>D</w:t>
      </w:r>
      <w:r w:rsidR="00F64800" w:rsidRPr="004824AD">
        <w:t>.</w:t>
      </w:r>
      <w:r w:rsidR="00F64800" w:rsidRPr="004824AD">
        <w:tab/>
        <w:t>A competent patient makes his or her own decisions.</w:t>
      </w:r>
    </w:p>
    <w:p w:rsidR="00F64800" w:rsidRPr="004824AD" w:rsidRDefault="00F64800" w:rsidP="00F64800">
      <w:pPr>
        <w:pStyle w:val="Textnumbered"/>
      </w:pPr>
      <w:r w:rsidRPr="004824AD">
        <w:t>1.</w:t>
      </w:r>
      <w:r w:rsidRPr="004824AD">
        <w:tab/>
      </w:r>
      <w:r w:rsidR="00373E53" w:rsidRPr="004824AD">
        <w:t>An a</w:t>
      </w:r>
      <w:r w:rsidRPr="004824AD">
        <w:t>dvance directive specifies treatment should the patient become unconscious or unable to make decisions.</w:t>
      </w:r>
    </w:p>
    <w:p w:rsidR="00F64800" w:rsidRPr="004824AD" w:rsidRDefault="005B33AB" w:rsidP="00CD7B8C">
      <w:pPr>
        <w:pStyle w:val="LO1A"/>
      </w:pPr>
      <w:r w:rsidRPr="004824AD">
        <w:t>E</w:t>
      </w:r>
      <w:r w:rsidR="00F64800" w:rsidRPr="004824AD">
        <w:t>.</w:t>
      </w:r>
      <w:r w:rsidR="00F64800" w:rsidRPr="004824AD">
        <w:tab/>
        <w:t xml:space="preserve">An advance directive </w:t>
      </w:r>
      <w:r w:rsidR="00373E53" w:rsidRPr="004824AD">
        <w:t>may also be</w:t>
      </w:r>
      <w:r w:rsidR="00F64800" w:rsidRPr="004824AD">
        <w:t xml:space="preserve"> referred to as</w:t>
      </w:r>
      <w:r w:rsidR="00392490" w:rsidRPr="004824AD">
        <w:t xml:space="preserve"> </w:t>
      </w:r>
      <w:r w:rsidR="00373E53" w:rsidRPr="004824AD">
        <w:t>a living will</w:t>
      </w:r>
      <w:r w:rsidR="00392490" w:rsidRPr="004824AD">
        <w:t xml:space="preserve"> or health care directive</w:t>
      </w:r>
      <w:r w:rsidR="004326AF">
        <w:t>.</w:t>
      </w:r>
    </w:p>
    <w:p w:rsidR="002C5E20" w:rsidRPr="004824AD" w:rsidRDefault="005B33AB" w:rsidP="00CD7B8C">
      <w:pPr>
        <w:pStyle w:val="LO1A"/>
      </w:pPr>
      <w:r w:rsidRPr="004824AD">
        <w:t>F</w:t>
      </w:r>
      <w:r w:rsidR="002C5E20" w:rsidRPr="004824AD">
        <w:t>.</w:t>
      </w:r>
      <w:r w:rsidR="002C5E20" w:rsidRPr="004824AD">
        <w:tab/>
      </w:r>
      <w:r w:rsidR="00C86D30" w:rsidRPr="004824AD">
        <w:t xml:space="preserve">You may encounter </w:t>
      </w:r>
      <w:r w:rsidR="004326AF" w:rsidRPr="004824AD">
        <w:t xml:space="preserve">physician orders for life-sustaining treatment </w:t>
      </w:r>
      <w:r w:rsidR="00C86D30" w:rsidRPr="004824AD">
        <w:t xml:space="preserve">(POLST) and </w:t>
      </w:r>
      <w:r w:rsidR="004326AF" w:rsidRPr="004824AD">
        <w:t xml:space="preserve">medical orders for life-sustaining treatment </w:t>
      </w:r>
      <w:r w:rsidR="00C86D30" w:rsidRPr="004824AD">
        <w:t>(MOLST) forms when caring for p</w:t>
      </w:r>
      <w:r w:rsidR="00D3400D" w:rsidRPr="004824AD">
        <w:t>atients with terminal illnesses.</w:t>
      </w:r>
    </w:p>
    <w:p w:rsidR="002C5E20" w:rsidRPr="004824AD" w:rsidRDefault="002C5E20" w:rsidP="00C86D30">
      <w:pPr>
        <w:pStyle w:val="Textnumbered"/>
      </w:pPr>
      <w:r w:rsidRPr="004824AD">
        <w:t>1.</w:t>
      </w:r>
      <w:r w:rsidRPr="004824AD">
        <w:tab/>
      </w:r>
      <w:r w:rsidR="00D3400D" w:rsidRPr="004824AD">
        <w:t>These m</w:t>
      </w:r>
      <w:r w:rsidR="00C86D30" w:rsidRPr="004824AD">
        <w:t>edical orders explicitly describe acceptable interventions for the patient.</w:t>
      </w:r>
    </w:p>
    <w:p w:rsidR="002C5E20" w:rsidRPr="004824AD" w:rsidRDefault="002C5E20" w:rsidP="00C86D30">
      <w:pPr>
        <w:pStyle w:val="Textnumbered"/>
      </w:pPr>
      <w:r w:rsidRPr="004824AD">
        <w:t>2.</w:t>
      </w:r>
      <w:r w:rsidRPr="004824AD">
        <w:tab/>
      </w:r>
      <w:r w:rsidR="004326AF">
        <w:t>They m</w:t>
      </w:r>
      <w:r w:rsidR="00C86D30" w:rsidRPr="004824AD">
        <w:t>ust be signed by an authorized medical provider to be valid</w:t>
      </w:r>
      <w:r w:rsidR="00D3400D" w:rsidRPr="004824AD">
        <w:t>.</w:t>
      </w:r>
    </w:p>
    <w:p w:rsidR="002C5E20" w:rsidRPr="004824AD" w:rsidRDefault="002C5E20" w:rsidP="00C86D30">
      <w:pPr>
        <w:pStyle w:val="Textnumbered"/>
      </w:pPr>
      <w:r w:rsidRPr="004824AD">
        <w:t>3.</w:t>
      </w:r>
      <w:r w:rsidRPr="004824AD">
        <w:tab/>
      </w:r>
      <w:r w:rsidR="00C86D30" w:rsidRPr="004824AD">
        <w:t>If you encounter these documents, contact medical control for guidance.</w:t>
      </w:r>
    </w:p>
    <w:p w:rsidR="00F64800" w:rsidRPr="004824AD" w:rsidRDefault="00956F33" w:rsidP="004A31AF">
      <w:pPr>
        <w:pStyle w:val="LO1A"/>
      </w:pPr>
      <w:r w:rsidRPr="004824AD">
        <w:t>G</w:t>
      </w:r>
      <w:r w:rsidR="00F64800" w:rsidRPr="004824AD">
        <w:t>.</w:t>
      </w:r>
      <w:r w:rsidR="00F64800" w:rsidRPr="004824AD">
        <w:tab/>
        <w:t>Some patients may have named surrogates to make decisions for them when they can no longer make their own.</w:t>
      </w:r>
    </w:p>
    <w:p w:rsidR="00F64800" w:rsidRPr="004824AD" w:rsidRDefault="00F64800" w:rsidP="00F64800">
      <w:pPr>
        <w:pStyle w:val="Textnumbered"/>
      </w:pPr>
      <w:r w:rsidRPr="004824AD">
        <w:t>1.</w:t>
      </w:r>
      <w:r w:rsidRPr="004824AD">
        <w:tab/>
        <w:t>Durable powers of attorney for health care</w:t>
      </w:r>
    </w:p>
    <w:p w:rsidR="00F64800" w:rsidRPr="004824AD" w:rsidRDefault="00F64800" w:rsidP="00F64800">
      <w:pPr>
        <w:pStyle w:val="Textnumbered"/>
      </w:pPr>
      <w:r w:rsidRPr="004824AD">
        <w:t>2.</w:t>
      </w:r>
      <w:r w:rsidRPr="004824AD">
        <w:tab/>
        <w:t>Also known as health care proxies</w:t>
      </w:r>
    </w:p>
    <w:p w:rsidR="00F64800" w:rsidRPr="004824AD" w:rsidRDefault="00F64800" w:rsidP="00CD7B8C">
      <w:pPr>
        <w:pStyle w:val="LOHeadRom"/>
      </w:pPr>
      <w:r w:rsidRPr="004824AD">
        <w:t>VI. Physical Signs of Death</w:t>
      </w:r>
    </w:p>
    <w:p w:rsidR="00F64800" w:rsidRPr="004824AD" w:rsidRDefault="00F64800" w:rsidP="00CD7B8C">
      <w:pPr>
        <w:pStyle w:val="LO1A"/>
      </w:pPr>
      <w:r w:rsidRPr="004824AD">
        <w:t>A.</w:t>
      </w:r>
      <w:r w:rsidRPr="004824AD">
        <w:tab/>
        <w:t>Determination of the cause of death is the medical responsibility of a physician.</w:t>
      </w:r>
    </w:p>
    <w:p w:rsidR="00F64800" w:rsidRPr="004824AD" w:rsidRDefault="00C62FA2" w:rsidP="00CD7B8C">
      <w:pPr>
        <w:pStyle w:val="LO1A"/>
      </w:pPr>
      <w:r w:rsidRPr="004824AD">
        <w:t>B</w:t>
      </w:r>
      <w:r w:rsidR="00F64800" w:rsidRPr="004824AD">
        <w:t>.</w:t>
      </w:r>
      <w:r w:rsidR="00F64800" w:rsidRPr="004824AD">
        <w:tab/>
        <w:t>Presumptive signs of death:</w:t>
      </w:r>
    </w:p>
    <w:p w:rsidR="00F64800" w:rsidRPr="004824AD" w:rsidRDefault="00F64800" w:rsidP="00F64800">
      <w:pPr>
        <w:pStyle w:val="Textnumbered"/>
      </w:pPr>
      <w:r w:rsidRPr="004824AD">
        <w:t>1.</w:t>
      </w:r>
      <w:r w:rsidRPr="004824AD">
        <w:tab/>
        <w:t>Unresponsiveness to painful stimuli</w:t>
      </w:r>
    </w:p>
    <w:p w:rsidR="00F64800" w:rsidRPr="004824AD" w:rsidRDefault="00F64800" w:rsidP="00F64800">
      <w:pPr>
        <w:pStyle w:val="Textnumbered"/>
      </w:pPr>
      <w:r w:rsidRPr="004824AD">
        <w:t>2.</w:t>
      </w:r>
      <w:r w:rsidRPr="004824AD">
        <w:tab/>
        <w:t>Lack of a carotid pulse or heartbeat</w:t>
      </w:r>
    </w:p>
    <w:p w:rsidR="00F64800" w:rsidRPr="004824AD" w:rsidRDefault="00F64800" w:rsidP="00F64800">
      <w:pPr>
        <w:pStyle w:val="Textnumbered"/>
      </w:pPr>
      <w:r w:rsidRPr="004824AD">
        <w:t>3.</w:t>
      </w:r>
      <w:r w:rsidRPr="004824AD">
        <w:tab/>
        <w:t xml:space="preserve">Absence of </w:t>
      </w:r>
      <w:r w:rsidR="00392490" w:rsidRPr="004824AD">
        <w:t>chest rise and fall</w:t>
      </w:r>
    </w:p>
    <w:p w:rsidR="00F64800" w:rsidRPr="004824AD" w:rsidRDefault="00F64800" w:rsidP="00F64800">
      <w:pPr>
        <w:pStyle w:val="Textnumbered"/>
      </w:pPr>
      <w:r w:rsidRPr="004824AD">
        <w:t>4.</w:t>
      </w:r>
      <w:r w:rsidRPr="004824AD">
        <w:tab/>
        <w:t>No deep tendon or corneal reflexes</w:t>
      </w:r>
    </w:p>
    <w:p w:rsidR="00F64800" w:rsidRPr="004824AD" w:rsidRDefault="00F64800" w:rsidP="00F64800">
      <w:pPr>
        <w:pStyle w:val="Textnumbered"/>
      </w:pPr>
      <w:r w:rsidRPr="004824AD">
        <w:t>5.</w:t>
      </w:r>
      <w:r w:rsidRPr="004824AD">
        <w:tab/>
        <w:t xml:space="preserve">Absence of </w:t>
      </w:r>
      <w:r w:rsidR="00392490" w:rsidRPr="004824AD">
        <w:t xml:space="preserve">pupillary reactivity </w:t>
      </w:r>
    </w:p>
    <w:p w:rsidR="00F64800" w:rsidRPr="004824AD" w:rsidRDefault="00F64800" w:rsidP="00F64800">
      <w:pPr>
        <w:pStyle w:val="Textnumbered"/>
      </w:pPr>
      <w:r w:rsidRPr="004824AD">
        <w:t>6.</w:t>
      </w:r>
      <w:r w:rsidRPr="004824AD">
        <w:tab/>
        <w:t>No systolic blood pressure</w:t>
      </w:r>
    </w:p>
    <w:p w:rsidR="00F64800" w:rsidRPr="004824AD" w:rsidRDefault="00F64800" w:rsidP="00F64800">
      <w:pPr>
        <w:pStyle w:val="Textnumbered"/>
      </w:pPr>
      <w:r w:rsidRPr="004824AD">
        <w:t>7.</w:t>
      </w:r>
      <w:r w:rsidRPr="004824AD">
        <w:tab/>
        <w:t>Profound cyanosis</w:t>
      </w:r>
    </w:p>
    <w:p w:rsidR="00F64800" w:rsidRPr="004824AD" w:rsidRDefault="00F64800" w:rsidP="00F64800">
      <w:pPr>
        <w:pStyle w:val="Textnumbered"/>
      </w:pPr>
      <w:r w:rsidRPr="004824AD">
        <w:t>8.</w:t>
      </w:r>
      <w:r w:rsidRPr="004824AD">
        <w:tab/>
        <w:t>Lowered or decreased body temperature</w:t>
      </w:r>
    </w:p>
    <w:p w:rsidR="00F64800" w:rsidRPr="004824AD" w:rsidRDefault="00956F33" w:rsidP="004A31AF">
      <w:pPr>
        <w:pStyle w:val="LO1A"/>
      </w:pPr>
      <w:r w:rsidRPr="004824AD">
        <w:lastRenderedPageBreak/>
        <w:t>C</w:t>
      </w:r>
      <w:r w:rsidR="00F64800" w:rsidRPr="004824AD">
        <w:t>.</w:t>
      </w:r>
      <w:r w:rsidR="00F64800" w:rsidRPr="004824AD">
        <w:tab/>
        <w:t>Definitive signs of death:</w:t>
      </w:r>
    </w:p>
    <w:p w:rsidR="00F64800" w:rsidRPr="004824AD" w:rsidRDefault="00F64800" w:rsidP="00F64800">
      <w:pPr>
        <w:pStyle w:val="Textnumbered"/>
      </w:pPr>
      <w:r w:rsidRPr="004824AD">
        <w:t>1.</w:t>
      </w:r>
      <w:r w:rsidRPr="004824AD">
        <w:tab/>
      </w:r>
      <w:r w:rsidR="000542DA" w:rsidRPr="004824AD">
        <w:t>An obvious mortal injury such as decapitation</w:t>
      </w:r>
    </w:p>
    <w:p w:rsidR="000542DA" w:rsidRPr="004824AD" w:rsidRDefault="00F64800" w:rsidP="00F64800">
      <w:pPr>
        <w:pStyle w:val="Textnumbered"/>
      </w:pPr>
      <w:r w:rsidRPr="004824AD">
        <w:t>2.</w:t>
      </w:r>
      <w:r w:rsidRPr="004824AD">
        <w:tab/>
        <w:t>Dependent lividity</w:t>
      </w:r>
    </w:p>
    <w:p w:rsidR="00F64800" w:rsidRPr="004824AD" w:rsidRDefault="000542DA" w:rsidP="00CD7B8C">
      <w:pPr>
        <w:pStyle w:val="Textnumbered"/>
        <w:ind w:left="1080"/>
      </w:pPr>
      <w:r w:rsidRPr="004824AD">
        <w:t>a.</w:t>
      </w:r>
      <w:r w:rsidRPr="004824AD">
        <w:tab/>
      </w:r>
      <w:r w:rsidR="004326AF">
        <w:t>B</w:t>
      </w:r>
      <w:r w:rsidR="00F64800" w:rsidRPr="004824AD">
        <w:t>lood settling to the lowest point of the body, causing discoloration of the skin</w:t>
      </w:r>
    </w:p>
    <w:p w:rsidR="000542DA" w:rsidRPr="004824AD" w:rsidRDefault="00F64800" w:rsidP="00F64800">
      <w:pPr>
        <w:pStyle w:val="Textnumbered"/>
      </w:pPr>
      <w:r w:rsidRPr="004824AD">
        <w:t>3.</w:t>
      </w:r>
      <w:r w:rsidRPr="004824AD">
        <w:tab/>
        <w:t>Rigor mortis</w:t>
      </w:r>
    </w:p>
    <w:p w:rsidR="00F64800" w:rsidRPr="004824AD" w:rsidRDefault="000542DA" w:rsidP="00CD7B8C">
      <w:pPr>
        <w:pStyle w:val="Textnumbered"/>
        <w:ind w:left="1080"/>
      </w:pPr>
      <w:r w:rsidRPr="004824AD">
        <w:t xml:space="preserve">a. </w:t>
      </w:r>
      <w:r w:rsidRPr="004824AD">
        <w:tab/>
      </w:r>
      <w:r w:rsidR="004326AF">
        <w:t>S</w:t>
      </w:r>
      <w:r w:rsidR="00F64800" w:rsidRPr="004824AD">
        <w:t>tiffening of body muscles caused by chemical changes within muscle tissue</w:t>
      </w:r>
    </w:p>
    <w:p w:rsidR="00F64800" w:rsidRPr="004824AD" w:rsidRDefault="000542DA" w:rsidP="00F64800">
      <w:pPr>
        <w:pStyle w:val="LO3a"/>
      </w:pPr>
      <w:r w:rsidRPr="004824AD">
        <w:t>b</w:t>
      </w:r>
      <w:r w:rsidR="00F64800" w:rsidRPr="004824AD">
        <w:t>.</w:t>
      </w:r>
      <w:r w:rsidR="00F64800" w:rsidRPr="004824AD">
        <w:tab/>
        <w:t>Occurs between 2 and 12 hours after death</w:t>
      </w:r>
    </w:p>
    <w:p w:rsidR="000542DA" w:rsidRPr="004824AD" w:rsidRDefault="00F64800" w:rsidP="00F64800">
      <w:pPr>
        <w:pStyle w:val="Textnumbered"/>
      </w:pPr>
      <w:r w:rsidRPr="004824AD">
        <w:t>4.</w:t>
      </w:r>
      <w:r w:rsidRPr="004824AD">
        <w:tab/>
        <w:t>Putrefaction (or decomposition) of body tissues</w:t>
      </w:r>
    </w:p>
    <w:p w:rsidR="00F64800" w:rsidRPr="004824AD" w:rsidRDefault="000542DA" w:rsidP="00CD7B8C">
      <w:pPr>
        <w:pStyle w:val="Textnumbered"/>
        <w:ind w:left="1080"/>
      </w:pPr>
      <w:r w:rsidRPr="004824AD">
        <w:t>a.</w:t>
      </w:r>
      <w:r w:rsidRPr="004824AD">
        <w:tab/>
      </w:r>
      <w:r w:rsidR="00392490" w:rsidRPr="004824AD">
        <w:t xml:space="preserve">Depending </w:t>
      </w:r>
      <w:r w:rsidR="00F64800" w:rsidRPr="004824AD">
        <w:t>on temperature conditions</w:t>
      </w:r>
      <w:r w:rsidR="004326AF">
        <w:t>,</w:t>
      </w:r>
      <w:r w:rsidR="00F64800" w:rsidRPr="004824AD">
        <w:t xml:space="preserve"> occurs between 40 and 96 hours after death</w:t>
      </w:r>
    </w:p>
    <w:p w:rsidR="00F64800" w:rsidRPr="004824AD" w:rsidRDefault="00956F33" w:rsidP="004A31AF">
      <w:pPr>
        <w:pStyle w:val="LO1A"/>
      </w:pPr>
      <w:r w:rsidRPr="004824AD">
        <w:t>D</w:t>
      </w:r>
      <w:r w:rsidR="00F64800" w:rsidRPr="004824AD">
        <w:t>.</w:t>
      </w:r>
      <w:r w:rsidR="00F64800" w:rsidRPr="004824AD">
        <w:tab/>
        <w:t>Medical examiner cases</w:t>
      </w:r>
    </w:p>
    <w:p w:rsidR="00F64800" w:rsidRPr="004824AD" w:rsidRDefault="00F64800" w:rsidP="00F64800">
      <w:pPr>
        <w:pStyle w:val="Textnumbered"/>
      </w:pPr>
      <w:r w:rsidRPr="004824AD">
        <w:t>1.</w:t>
      </w:r>
      <w:r w:rsidRPr="004824AD">
        <w:tab/>
        <w:t>Involvement of the medical examiner depends on the nature and scene of the death.</w:t>
      </w:r>
    </w:p>
    <w:p w:rsidR="00F64800" w:rsidRPr="004824AD" w:rsidRDefault="00F64800" w:rsidP="00F64800">
      <w:pPr>
        <w:pStyle w:val="Textnumbered"/>
      </w:pPr>
      <w:r w:rsidRPr="004824AD">
        <w:t>2.</w:t>
      </w:r>
      <w:r w:rsidRPr="004824AD">
        <w:tab/>
        <w:t>In most states, the medical examiner, or the coroner in some states, must be notified in the following cases:</w:t>
      </w:r>
    </w:p>
    <w:p w:rsidR="00F64800" w:rsidRPr="004824AD" w:rsidRDefault="00F64800" w:rsidP="00F64800">
      <w:pPr>
        <w:pStyle w:val="LO3a"/>
      </w:pPr>
      <w:r w:rsidRPr="004824AD">
        <w:t>a.</w:t>
      </w:r>
      <w:r w:rsidRPr="004824AD">
        <w:tab/>
        <w:t>The patient is dead on arrival (DOA) (sometimes called dead on scene [DOS])</w:t>
      </w:r>
    </w:p>
    <w:p w:rsidR="00F64800" w:rsidRPr="004824AD" w:rsidRDefault="00F64800" w:rsidP="00F64800">
      <w:pPr>
        <w:pStyle w:val="LO3a"/>
      </w:pPr>
      <w:r w:rsidRPr="004824AD">
        <w:t>b.</w:t>
      </w:r>
      <w:r w:rsidRPr="004824AD">
        <w:tab/>
        <w:t>Death without previous medical care, or when the physician is unable to state the cause of death</w:t>
      </w:r>
    </w:p>
    <w:p w:rsidR="00F64800" w:rsidRPr="004824AD" w:rsidRDefault="00F64800" w:rsidP="00F64800">
      <w:pPr>
        <w:pStyle w:val="LO3a"/>
      </w:pPr>
      <w:r w:rsidRPr="004824AD">
        <w:t>c.</w:t>
      </w:r>
      <w:r w:rsidRPr="004824AD">
        <w:tab/>
        <w:t xml:space="preserve">Suicide </w:t>
      </w:r>
    </w:p>
    <w:p w:rsidR="00F64800" w:rsidRPr="004824AD" w:rsidRDefault="00F64800" w:rsidP="00F64800">
      <w:pPr>
        <w:pStyle w:val="LO3a"/>
      </w:pPr>
      <w:r w:rsidRPr="004824AD">
        <w:t>d.</w:t>
      </w:r>
      <w:r w:rsidRPr="004824AD">
        <w:tab/>
        <w:t>Violent death</w:t>
      </w:r>
    </w:p>
    <w:p w:rsidR="00F64800" w:rsidRPr="004824AD" w:rsidRDefault="00F64800" w:rsidP="00F64800">
      <w:pPr>
        <w:pStyle w:val="LO3a"/>
      </w:pPr>
      <w:r w:rsidRPr="004824AD">
        <w:t>e.</w:t>
      </w:r>
      <w:r w:rsidRPr="004824AD">
        <w:tab/>
      </w:r>
      <w:r w:rsidR="00993DE1" w:rsidRPr="004824AD">
        <w:t>Known or suspected poisoning</w:t>
      </w:r>
    </w:p>
    <w:p w:rsidR="00F64800" w:rsidRPr="004824AD" w:rsidRDefault="00F64800" w:rsidP="00F64800">
      <w:pPr>
        <w:pStyle w:val="LO3a"/>
      </w:pPr>
      <w:r w:rsidRPr="004824AD">
        <w:t>f.</w:t>
      </w:r>
      <w:r w:rsidRPr="004824AD">
        <w:tab/>
        <w:t>Death from accidents</w:t>
      </w:r>
    </w:p>
    <w:p w:rsidR="00F64800" w:rsidRPr="004824AD" w:rsidRDefault="00F64800" w:rsidP="00F64800">
      <w:pPr>
        <w:pStyle w:val="LO3a"/>
      </w:pPr>
      <w:r w:rsidRPr="004824AD">
        <w:t>g.</w:t>
      </w:r>
      <w:r w:rsidRPr="004824AD">
        <w:tab/>
        <w:t>Suspicion of a criminal act</w:t>
      </w:r>
    </w:p>
    <w:p w:rsidR="00D3400D" w:rsidRPr="004824AD" w:rsidRDefault="00D3400D" w:rsidP="00F64800">
      <w:pPr>
        <w:pStyle w:val="LO3a"/>
      </w:pPr>
      <w:r w:rsidRPr="004824AD">
        <w:t>h.</w:t>
      </w:r>
      <w:r w:rsidRPr="004824AD">
        <w:tab/>
        <w:t>Infant and child deaths</w:t>
      </w:r>
    </w:p>
    <w:p w:rsidR="00F47E64" w:rsidRPr="004824AD" w:rsidRDefault="00F47E64" w:rsidP="00F47E64">
      <w:pPr>
        <w:pStyle w:val="Textnumbered"/>
      </w:pPr>
      <w:r w:rsidRPr="004824AD">
        <w:t>3.</w:t>
      </w:r>
      <w:r w:rsidRPr="004824AD">
        <w:tab/>
      </w:r>
      <w:r w:rsidR="00993DE1" w:rsidRPr="004824AD">
        <w:t>M</w:t>
      </w:r>
      <w:r w:rsidRPr="004824AD">
        <w:t>ake every attempt to limit your disturbance o</w:t>
      </w:r>
      <w:r w:rsidR="00392490" w:rsidRPr="004824AD">
        <w:t>f a scene involving a death</w:t>
      </w:r>
      <w:r w:rsidR="004326AF">
        <w:t>.</w:t>
      </w:r>
    </w:p>
    <w:p w:rsidR="00F64800" w:rsidRPr="004824AD" w:rsidRDefault="00F47E64" w:rsidP="00F64800">
      <w:pPr>
        <w:pStyle w:val="Textnumbered"/>
      </w:pPr>
      <w:r w:rsidRPr="004824AD">
        <w:t>4</w:t>
      </w:r>
      <w:r w:rsidR="00F64800" w:rsidRPr="004824AD">
        <w:t>.</w:t>
      </w:r>
      <w:r w:rsidR="00F64800" w:rsidRPr="004824AD">
        <w:tab/>
        <w:t xml:space="preserve">If emergency medical care has been initiated, be sure to </w:t>
      </w:r>
      <w:r w:rsidR="00993DE1" w:rsidRPr="004824AD">
        <w:t>carefully document</w:t>
      </w:r>
      <w:r w:rsidR="00F64800" w:rsidRPr="004824AD">
        <w:t xml:space="preserve"> what was done or found</w:t>
      </w:r>
      <w:r w:rsidR="00993DE1" w:rsidRPr="004824AD">
        <w:t xml:space="preserve"> on scene</w:t>
      </w:r>
      <w:r w:rsidR="00F64800" w:rsidRPr="004824AD">
        <w:t>.</w:t>
      </w:r>
    </w:p>
    <w:p w:rsidR="00F64800" w:rsidRPr="004824AD" w:rsidRDefault="00F64800" w:rsidP="004A31AF">
      <w:pPr>
        <w:pStyle w:val="LOHeadRom"/>
      </w:pPr>
      <w:r w:rsidRPr="004824AD">
        <w:t>VII. Special Situations</w:t>
      </w:r>
    </w:p>
    <w:p w:rsidR="00F64800" w:rsidRPr="004824AD" w:rsidRDefault="00F64800" w:rsidP="009E6C70">
      <w:pPr>
        <w:pStyle w:val="LO1A"/>
      </w:pPr>
      <w:r w:rsidRPr="004824AD">
        <w:t>A.</w:t>
      </w:r>
      <w:r w:rsidRPr="004824AD">
        <w:tab/>
        <w:t>Organ donors</w:t>
      </w:r>
    </w:p>
    <w:p w:rsidR="00F64800" w:rsidRPr="004824AD" w:rsidRDefault="00F64800" w:rsidP="00F64800">
      <w:pPr>
        <w:pStyle w:val="Textnumbered"/>
      </w:pPr>
      <w:r w:rsidRPr="004824AD">
        <w:t>1.</w:t>
      </w:r>
      <w:r w:rsidRPr="004824AD">
        <w:tab/>
        <w:t>Organ donors have expressed a wish to donate</w:t>
      </w:r>
      <w:r w:rsidR="004326AF">
        <w:t xml:space="preserve"> their</w:t>
      </w:r>
      <w:r w:rsidRPr="004824AD">
        <w:t xml:space="preserve"> organs.</w:t>
      </w:r>
    </w:p>
    <w:p w:rsidR="00F64800" w:rsidRPr="004824AD" w:rsidRDefault="00F64800" w:rsidP="00F64800">
      <w:pPr>
        <w:pStyle w:val="Textnumbered"/>
      </w:pPr>
      <w:r w:rsidRPr="004824AD">
        <w:t>2.</w:t>
      </w:r>
      <w:r w:rsidRPr="004824AD">
        <w:tab/>
        <w:t>Consent is evidenced by information on a donor card or driver’s license.</w:t>
      </w:r>
    </w:p>
    <w:p w:rsidR="00F64800" w:rsidRPr="004824AD" w:rsidRDefault="00F64800" w:rsidP="00F64800">
      <w:pPr>
        <w:pStyle w:val="Textnumbered"/>
      </w:pPr>
      <w:r w:rsidRPr="004824AD">
        <w:t>3.</w:t>
      </w:r>
      <w:r w:rsidRPr="004824AD">
        <w:tab/>
        <w:t xml:space="preserve">Treat </w:t>
      </w:r>
      <w:r w:rsidR="00392490" w:rsidRPr="004824AD">
        <w:t xml:space="preserve">potential </w:t>
      </w:r>
      <w:r w:rsidRPr="004824AD">
        <w:t>organ donors the same as any other patient.</w:t>
      </w:r>
    </w:p>
    <w:p w:rsidR="00F64800" w:rsidRPr="004824AD" w:rsidRDefault="00F64800" w:rsidP="00F64800">
      <w:pPr>
        <w:pStyle w:val="LO3a"/>
      </w:pPr>
      <w:r w:rsidRPr="004824AD">
        <w:t>a.</w:t>
      </w:r>
      <w:r w:rsidRPr="004824AD">
        <w:tab/>
        <w:t>Your priority is to save the patient’s life.</w:t>
      </w:r>
    </w:p>
    <w:p w:rsidR="00F64800" w:rsidRPr="004824AD" w:rsidRDefault="00F64800" w:rsidP="00392490">
      <w:pPr>
        <w:pStyle w:val="LO3a"/>
        <w:rPr>
          <w:szCs w:val="24"/>
        </w:rPr>
      </w:pPr>
      <w:r w:rsidRPr="004824AD">
        <w:t>b.</w:t>
      </w:r>
      <w:r w:rsidRPr="004824AD">
        <w:tab/>
      </w:r>
      <w:r w:rsidRPr="004824AD">
        <w:rPr>
          <w:szCs w:val="24"/>
        </w:rPr>
        <w:t>Remember that organs need oxygen.</w:t>
      </w:r>
    </w:p>
    <w:p w:rsidR="00F64800" w:rsidRPr="004824AD" w:rsidRDefault="00F64800" w:rsidP="004A31AF">
      <w:pPr>
        <w:pStyle w:val="LO1A"/>
      </w:pPr>
      <w:r w:rsidRPr="004824AD">
        <w:lastRenderedPageBreak/>
        <w:t>B.</w:t>
      </w:r>
      <w:r w:rsidRPr="004824AD">
        <w:tab/>
        <w:t>Medical identification insignia</w:t>
      </w:r>
    </w:p>
    <w:p w:rsidR="00F64800" w:rsidRPr="004824AD" w:rsidRDefault="00F64800" w:rsidP="00F64800">
      <w:pPr>
        <w:pStyle w:val="Textnumbered"/>
      </w:pPr>
      <w:r w:rsidRPr="004824AD">
        <w:t>1.</w:t>
      </w:r>
      <w:r w:rsidRPr="004824AD">
        <w:tab/>
        <w:t xml:space="preserve">Bracelet, necklace, </w:t>
      </w:r>
      <w:r w:rsidR="0009154E" w:rsidRPr="004824AD">
        <w:t xml:space="preserve">keychain, </w:t>
      </w:r>
      <w:r w:rsidRPr="004824AD">
        <w:t>or card indicating</w:t>
      </w:r>
      <w:r w:rsidR="001771EA" w:rsidRPr="004824AD">
        <w:t xml:space="preserve"> </w:t>
      </w:r>
      <w:r w:rsidR="002C3BE4" w:rsidRPr="004824AD">
        <w:t xml:space="preserve">DNR order, </w:t>
      </w:r>
      <w:r w:rsidR="001771EA" w:rsidRPr="004824AD">
        <w:t>allergies</w:t>
      </w:r>
      <w:r w:rsidR="00B937B2">
        <w:t>,</w:t>
      </w:r>
      <w:r w:rsidR="001771EA" w:rsidRPr="004824AD">
        <w:t xml:space="preserve"> or other serious medical condition that may be helpful in assessing and treating this patient</w:t>
      </w:r>
    </w:p>
    <w:p w:rsidR="0009154E" w:rsidRPr="004824AD" w:rsidRDefault="00650965" w:rsidP="0009154E">
      <w:pPr>
        <w:pStyle w:val="Textnumbered"/>
      </w:pPr>
      <w:r>
        <w:t>2</w:t>
      </w:r>
      <w:r w:rsidR="0009154E" w:rsidRPr="004824AD">
        <w:t xml:space="preserve">. Some patients wear medical bracelets </w:t>
      </w:r>
      <w:r w:rsidR="001771EA" w:rsidRPr="004824AD">
        <w:t>containing</w:t>
      </w:r>
      <w:r w:rsidR="0009154E" w:rsidRPr="004824AD">
        <w:t xml:space="preserve"> a USB flash drive.</w:t>
      </w:r>
    </w:p>
    <w:p w:rsidR="0009154E" w:rsidRPr="004824AD" w:rsidRDefault="0009154E" w:rsidP="0009154E">
      <w:pPr>
        <w:pStyle w:val="LO3a"/>
      </w:pPr>
      <w:r w:rsidRPr="004824AD">
        <w:t>a.</w:t>
      </w:r>
      <w:r w:rsidRPr="004824AD">
        <w:tab/>
      </w:r>
      <w:r w:rsidR="00392490" w:rsidRPr="004824AD">
        <w:t>O</w:t>
      </w:r>
      <w:r w:rsidRPr="004824AD">
        <w:t>ften stored as a PDF file that can be read on most computers</w:t>
      </w:r>
    </w:p>
    <w:p w:rsidR="00F64800" w:rsidRPr="004824AD" w:rsidRDefault="00F64800" w:rsidP="004A31AF">
      <w:pPr>
        <w:pStyle w:val="LOHeadRom"/>
      </w:pPr>
      <w:r w:rsidRPr="004824AD">
        <w:t>VIII. Scope of Practice</w:t>
      </w:r>
    </w:p>
    <w:p w:rsidR="00F64800" w:rsidRPr="004824AD" w:rsidRDefault="00F64800" w:rsidP="009E6C70">
      <w:pPr>
        <w:pStyle w:val="LO1A"/>
      </w:pPr>
      <w:r w:rsidRPr="004824AD">
        <w:t>A.</w:t>
      </w:r>
      <w:r w:rsidRPr="004824AD">
        <w:tab/>
        <w:t>Outlines the care you are able to provide</w:t>
      </w:r>
    </w:p>
    <w:p w:rsidR="00F64800" w:rsidRPr="004824AD" w:rsidRDefault="00F64800" w:rsidP="00D37C08">
      <w:pPr>
        <w:pStyle w:val="LO1A"/>
      </w:pPr>
      <w:r w:rsidRPr="004824AD">
        <w:t>B.</w:t>
      </w:r>
      <w:r w:rsidRPr="004824AD">
        <w:tab/>
        <w:t>Usually defined by state law</w:t>
      </w:r>
    </w:p>
    <w:p w:rsidR="00F64800" w:rsidRPr="004824AD" w:rsidRDefault="00F64800" w:rsidP="00D37C08">
      <w:pPr>
        <w:pStyle w:val="LO1A"/>
      </w:pPr>
      <w:r w:rsidRPr="004824AD">
        <w:t>C.</w:t>
      </w:r>
      <w:r w:rsidRPr="004824AD">
        <w:tab/>
        <w:t xml:space="preserve">The medical director further defines </w:t>
      </w:r>
      <w:r w:rsidR="00B937B2">
        <w:t xml:space="preserve">the scope of practice </w:t>
      </w:r>
      <w:r w:rsidRPr="004824AD">
        <w:t>by developing</w:t>
      </w:r>
      <w:r w:rsidR="00FC2C33" w:rsidRPr="004824AD">
        <w:t xml:space="preserve"> protocols or standing orders</w:t>
      </w:r>
      <w:r w:rsidR="0008114D" w:rsidRPr="004824AD">
        <w:t>.</w:t>
      </w:r>
    </w:p>
    <w:p w:rsidR="00F64800" w:rsidRPr="004824AD" w:rsidRDefault="00F64800" w:rsidP="00CD7B8C">
      <w:pPr>
        <w:pStyle w:val="LO1A"/>
      </w:pPr>
      <w:r w:rsidRPr="004824AD">
        <w:t>D.</w:t>
      </w:r>
      <w:r w:rsidRPr="004824AD">
        <w:tab/>
        <w:t>Authorization to provide care is given by medical director via:</w:t>
      </w:r>
    </w:p>
    <w:p w:rsidR="00F64800" w:rsidRPr="004824AD" w:rsidRDefault="00F64800" w:rsidP="00F64800">
      <w:pPr>
        <w:pStyle w:val="Textnumbered"/>
      </w:pPr>
      <w:r w:rsidRPr="004824AD">
        <w:t>1.</w:t>
      </w:r>
      <w:r w:rsidRPr="004824AD">
        <w:tab/>
        <w:t>Telephone or radio (online)</w:t>
      </w:r>
    </w:p>
    <w:p w:rsidR="00F64800" w:rsidRPr="004824AD" w:rsidRDefault="00F64800" w:rsidP="00F64800">
      <w:pPr>
        <w:pStyle w:val="Textnumbered"/>
      </w:pPr>
      <w:r w:rsidRPr="004824AD">
        <w:t>2.</w:t>
      </w:r>
      <w:r w:rsidRPr="004824AD">
        <w:tab/>
        <w:t>Standing orders or protocols (off-line)</w:t>
      </w:r>
    </w:p>
    <w:p w:rsidR="00F64800" w:rsidRPr="004824AD" w:rsidRDefault="00F64800" w:rsidP="004A31AF">
      <w:pPr>
        <w:pStyle w:val="LO1A"/>
      </w:pPr>
      <w:r w:rsidRPr="004824AD">
        <w:t>E.</w:t>
      </w:r>
      <w:r w:rsidRPr="004824AD">
        <w:tab/>
      </w:r>
      <w:r w:rsidR="00FC2C33" w:rsidRPr="004824AD">
        <w:t xml:space="preserve">Exceeding your </w:t>
      </w:r>
      <w:r w:rsidRPr="004824AD">
        <w:t>scope of practice may be considered</w:t>
      </w:r>
      <w:r w:rsidR="00FC2C33" w:rsidRPr="004824AD">
        <w:t xml:space="preserve"> negligence.</w:t>
      </w:r>
    </w:p>
    <w:p w:rsidR="00F64800" w:rsidRPr="004824AD" w:rsidRDefault="00F64800" w:rsidP="00CD7B8C">
      <w:pPr>
        <w:pStyle w:val="LOHeadRom"/>
      </w:pPr>
      <w:r w:rsidRPr="004824AD">
        <w:t>IX. Standards of Care</w:t>
      </w:r>
    </w:p>
    <w:p w:rsidR="00F64800" w:rsidRPr="004824AD" w:rsidRDefault="00F64800" w:rsidP="00CD7B8C">
      <w:pPr>
        <w:pStyle w:val="LO1A"/>
      </w:pPr>
      <w:r w:rsidRPr="004824AD">
        <w:t>A.</w:t>
      </w:r>
      <w:r w:rsidRPr="004824AD">
        <w:tab/>
        <w:t>The manner in which you must act or behave is called a standard of care.</w:t>
      </w:r>
    </w:p>
    <w:p w:rsidR="00FC2C33" w:rsidRPr="004824AD" w:rsidRDefault="00F64800" w:rsidP="00CD7B8C">
      <w:pPr>
        <w:pStyle w:val="LO1A"/>
      </w:pPr>
      <w:r w:rsidRPr="004824AD">
        <w:t>B.</w:t>
      </w:r>
      <w:r w:rsidRPr="004824AD">
        <w:tab/>
      </w:r>
      <w:r w:rsidR="00C9122E">
        <w:t>It is defined as h</w:t>
      </w:r>
      <w:r w:rsidR="00FC2C33" w:rsidRPr="004824AD">
        <w:t>ow a person with similar training would act under similar circumstances.</w:t>
      </w:r>
    </w:p>
    <w:p w:rsidR="00F64800" w:rsidRPr="004824AD" w:rsidRDefault="00FC2C33" w:rsidP="00CD7B8C">
      <w:pPr>
        <w:pStyle w:val="LO1A"/>
      </w:pPr>
      <w:r w:rsidRPr="004824AD">
        <w:t>C</w:t>
      </w:r>
      <w:r w:rsidR="00F64800" w:rsidRPr="004824AD">
        <w:t>.</w:t>
      </w:r>
      <w:r w:rsidR="00F64800" w:rsidRPr="004824AD">
        <w:tab/>
      </w:r>
      <w:r w:rsidR="00C9122E">
        <w:t>The s</w:t>
      </w:r>
      <w:r w:rsidR="00F64800" w:rsidRPr="004824AD">
        <w:t>tandard of care is established in many ways:</w:t>
      </w:r>
    </w:p>
    <w:p w:rsidR="00F64800" w:rsidRPr="004824AD" w:rsidRDefault="00F64800" w:rsidP="00F64800">
      <w:pPr>
        <w:pStyle w:val="Textnumbered"/>
      </w:pPr>
      <w:r w:rsidRPr="004824AD">
        <w:t>1.</w:t>
      </w:r>
      <w:r w:rsidRPr="004824AD">
        <w:tab/>
      </w:r>
      <w:r w:rsidR="00CD11FC" w:rsidRPr="004824AD">
        <w:t xml:space="preserve">Standards imposed by local </w:t>
      </w:r>
      <w:r w:rsidRPr="004824AD">
        <w:t>custom</w:t>
      </w:r>
    </w:p>
    <w:p w:rsidR="00F64800" w:rsidRPr="004824AD" w:rsidRDefault="00F64800" w:rsidP="00F64800">
      <w:pPr>
        <w:pStyle w:val="LO3a"/>
      </w:pPr>
      <w:r w:rsidRPr="004824AD">
        <w:t>a.</w:t>
      </w:r>
      <w:r w:rsidRPr="004824AD">
        <w:tab/>
        <w:t>How a reasonably prudent person with similar training and experience would act under similar circumstances, with similar equipment, and in the same or similar place</w:t>
      </w:r>
    </w:p>
    <w:p w:rsidR="00F64800" w:rsidRPr="004824AD" w:rsidRDefault="00F64800" w:rsidP="00F64800">
      <w:pPr>
        <w:pStyle w:val="Textnumbered"/>
      </w:pPr>
      <w:r w:rsidRPr="004824AD">
        <w:t>2.</w:t>
      </w:r>
      <w:r w:rsidRPr="004824AD">
        <w:tab/>
      </w:r>
      <w:r w:rsidR="00EE6D5A" w:rsidRPr="004824AD">
        <w:t>Standards imposed by law</w:t>
      </w:r>
    </w:p>
    <w:p w:rsidR="00F64800" w:rsidRPr="004824AD" w:rsidRDefault="00F64800" w:rsidP="00EE6D5A">
      <w:pPr>
        <w:pStyle w:val="LO3a"/>
      </w:pPr>
      <w:r w:rsidRPr="004824AD">
        <w:t>a.</w:t>
      </w:r>
      <w:r w:rsidRPr="004824AD">
        <w:tab/>
      </w:r>
      <w:r w:rsidR="00EE6D5A" w:rsidRPr="004824AD">
        <w:t>Standards of emergency medical care may be imposed by statutes, ordinances, administrative regulation, or case law.</w:t>
      </w:r>
    </w:p>
    <w:p w:rsidR="00F64800" w:rsidRPr="004824AD" w:rsidRDefault="00F64800" w:rsidP="00F64800">
      <w:pPr>
        <w:pStyle w:val="LO3a"/>
      </w:pPr>
      <w:r w:rsidRPr="004824AD">
        <w:t>b.</w:t>
      </w:r>
      <w:r w:rsidRPr="004824AD">
        <w:tab/>
        <w:t>Be</w:t>
      </w:r>
      <w:r w:rsidR="00C9122E">
        <w:t>come</w:t>
      </w:r>
      <w:r w:rsidRPr="004824AD">
        <w:t xml:space="preserve"> familiar with the particular legal standards in your state.</w:t>
      </w:r>
    </w:p>
    <w:p w:rsidR="00F64800" w:rsidRPr="004824AD" w:rsidRDefault="00F64800" w:rsidP="00F64800">
      <w:pPr>
        <w:pStyle w:val="Textnumbered"/>
      </w:pPr>
      <w:r w:rsidRPr="004824AD">
        <w:t>3.</w:t>
      </w:r>
      <w:r w:rsidRPr="004824AD">
        <w:tab/>
        <w:t>Professional or institutional standards</w:t>
      </w:r>
    </w:p>
    <w:p w:rsidR="00C9122E" w:rsidRDefault="00F64800" w:rsidP="00C033D7">
      <w:pPr>
        <w:pStyle w:val="LO3a"/>
      </w:pPr>
      <w:r w:rsidRPr="004824AD">
        <w:t>a.</w:t>
      </w:r>
      <w:r w:rsidRPr="004824AD">
        <w:tab/>
        <w:t>Recommendations published by organizations and societies that are involved in emergency medical care</w:t>
      </w:r>
      <w:r w:rsidR="00C9122E">
        <w:t>—f</w:t>
      </w:r>
      <w:r w:rsidR="00C033D7" w:rsidRPr="004824AD">
        <w:t>or example, the American Heart Association’s standard for BLS and CPR</w:t>
      </w:r>
    </w:p>
    <w:p w:rsidR="00F64800" w:rsidRPr="004824AD" w:rsidRDefault="00F64800" w:rsidP="00F64800">
      <w:pPr>
        <w:pStyle w:val="LO3a"/>
      </w:pPr>
      <w:r w:rsidRPr="004824AD">
        <w:t>b.</w:t>
      </w:r>
      <w:r w:rsidRPr="004824AD">
        <w:tab/>
        <w:t xml:space="preserve">Specific rules and procedures of </w:t>
      </w:r>
      <w:r w:rsidR="00C033D7" w:rsidRPr="004824AD">
        <w:t>your EMS agency</w:t>
      </w:r>
    </w:p>
    <w:p w:rsidR="00F64800" w:rsidRPr="004824AD" w:rsidRDefault="00F64800" w:rsidP="00F64800">
      <w:pPr>
        <w:pStyle w:val="Textnumbered"/>
      </w:pPr>
      <w:r w:rsidRPr="004824AD">
        <w:t>4.</w:t>
      </w:r>
      <w:r w:rsidRPr="004824AD">
        <w:tab/>
        <w:t>Standards imposed by textbooks</w:t>
      </w:r>
    </w:p>
    <w:p w:rsidR="00F64800" w:rsidRPr="004824AD" w:rsidRDefault="00F64800" w:rsidP="00F64800">
      <w:pPr>
        <w:pStyle w:val="LO3a"/>
      </w:pPr>
      <w:r w:rsidRPr="004824AD">
        <w:t>a.</w:t>
      </w:r>
      <w:r w:rsidRPr="004824AD">
        <w:tab/>
        <w:t xml:space="preserve">Most textbooks follow the standards established by the National Highway </w:t>
      </w:r>
      <w:r w:rsidR="0087624F">
        <w:t>Traffic</w:t>
      </w:r>
      <w:r w:rsidR="00C9122E" w:rsidRPr="004824AD">
        <w:t xml:space="preserve"> </w:t>
      </w:r>
      <w:r w:rsidRPr="004824AD">
        <w:t>Safety Administration (NHTSA)</w:t>
      </w:r>
      <w:r w:rsidR="00C033D7" w:rsidRPr="004824AD">
        <w:t xml:space="preserve"> and contribute</w:t>
      </w:r>
      <w:r w:rsidRPr="004824AD">
        <w:t xml:space="preserve"> to the </w:t>
      </w:r>
      <w:r w:rsidR="00C033D7" w:rsidRPr="004824AD">
        <w:t xml:space="preserve">EMT’s </w:t>
      </w:r>
      <w:r w:rsidRPr="004824AD">
        <w:t>standard of care.</w:t>
      </w:r>
    </w:p>
    <w:p w:rsidR="00F64800" w:rsidRPr="004824AD" w:rsidRDefault="00F64800" w:rsidP="00F64800">
      <w:pPr>
        <w:pStyle w:val="LO3a"/>
      </w:pPr>
      <w:r w:rsidRPr="004824AD">
        <w:lastRenderedPageBreak/>
        <w:t>c.</w:t>
      </w:r>
      <w:r w:rsidRPr="004824AD">
        <w:tab/>
        <w:t xml:space="preserve">Local protocols may differ. </w:t>
      </w:r>
      <w:r w:rsidR="00C033D7" w:rsidRPr="004824AD">
        <w:t>Always</w:t>
      </w:r>
      <w:r w:rsidRPr="004824AD">
        <w:t xml:space="preserve"> follow local protocols.</w:t>
      </w:r>
    </w:p>
    <w:p w:rsidR="00F64800" w:rsidRPr="004824AD" w:rsidRDefault="00F64800" w:rsidP="00F64800">
      <w:pPr>
        <w:pStyle w:val="Textnumbered"/>
      </w:pPr>
      <w:r w:rsidRPr="004824AD">
        <w:t>5.</w:t>
      </w:r>
      <w:r w:rsidRPr="004824AD">
        <w:tab/>
        <w:t>Standards imposed by states</w:t>
      </w:r>
    </w:p>
    <w:p w:rsidR="00F64800" w:rsidRPr="004824AD" w:rsidRDefault="00F64800" w:rsidP="00F64800">
      <w:pPr>
        <w:pStyle w:val="LO3a"/>
      </w:pPr>
      <w:r w:rsidRPr="004824AD">
        <w:t>a.</w:t>
      </w:r>
      <w:r w:rsidRPr="004824AD">
        <w:tab/>
        <w:t>Medical Practices Act</w:t>
      </w:r>
    </w:p>
    <w:p w:rsidR="00324D3E" w:rsidRPr="004824AD" w:rsidRDefault="00F64800" w:rsidP="00CD7B8C">
      <w:pPr>
        <w:pStyle w:val="LO3a"/>
        <w:ind w:left="1800"/>
      </w:pPr>
      <w:r w:rsidRPr="004824AD">
        <w:t>i.</w:t>
      </w:r>
      <w:r w:rsidRPr="004824AD">
        <w:tab/>
        <w:t>In some states, the EMT is exempt from the licensure requirements of the Medical Practices Act</w:t>
      </w:r>
    </w:p>
    <w:p w:rsidR="00F64800" w:rsidRPr="004824AD" w:rsidRDefault="00F64800" w:rsidP="00F64800">
      <w:pPr>
        <w:pStyle w:val="LO3a"/>
      </w:pPr>
      <w:r w:rsidRPr="004824AD">
        <w:t>b.</w:t>
      </w:r>
      <w:r w:rsidRPr="004824AD">
        <w:tab/>
        <w:t>Certification and licensure</w:t>
      </w:r>
    </w:p>
    <w:p w:rsidR="00C9122E" w:rsidRDefault="00F64800" w:rsidP="004326AF">
      <w:pPr>
        <w:pStyle w:val="LO4i"/>
      </w:pPr>
      <w:r w:rsidRPr="004824AD">
        <w:t>i</w:t>
      </w:r>
      <w:r w:rsidR="00324D3E" w:rsidRPr="004824AD">
        <w:t>.</w:t>
      </w:r>
      <w:r w:rsidR="00324D3E" w:rsidRPr="004824AD">
        <w:tab/>
      </w:r>
      <w:r w:rsidR="00CD11FC" w:rsidRPr="004824AD">
        <w:t>Credentialing is an established process to determine the qualifications necessary to be allowed to practice a particular profession, or to function as an organization</w:t>
      </w:r>
    </w:p>
    <w:p w:rsidR="00CD11FC" w:rsidRPr="004824AD" w:rsidRDefault="00C9122E" w:rsidP="004326AF">
      <w:pPr>
        <w:pStyle w:val="LO4i"/>
      </w:pPr>
      <w:r>
        <w:t>ii</w:t>
      </w:r>
      <w:r w:rsidR="00CD11FC" w:rsidRPr="004824AD">
        <w:t>.</w:t>
      </w:r>
      <w:r w:rsidR="004824AD">
        <w:t xml:space="preserve"> </w:t>
      </w:r>
      <w:r w:rsidR="00FC734C" w:rsidRPr="004824AD">
        <w:t>EMTs may be licensed or certified.</w:t>
      </w:r>
    </w:p>
    <w:p w:rsidR="00F64800" w:rsidRPr="004824AD" w:rsidRDefault="00F64800" w:rsidP="00D37C08">
      <w:pPr>
        <w:pStyle w:val="LOHeadRom"/>
      </w:pPr>
      <w:r w:rsidRPr="004824AD">
        <w:t>X. Duty to Act</w:t>
      </w:r>
    </w:p>
    <w:p w:rsidR="00F64800" w:rsidRPr="004824AD" w:rsidRDefault="00F64800" w:rsidP="000621EB">
      <w:pPr>
        <w:pStyle w:val="LO1A"/>
      </w:pPr>
      <w:r w:rsidRPr="004824AD">
        <w:t>A.</w:t>
      </w:r>
      <w:r w:rsidRPr="004824AD">
        <w:tab/>
        <w:t>Duty to act is an individual’s responsibility to provide patient care.</w:t>
      </w:r>
    </w:p>
    <w:p w:rsidR="00F64800" w:rsidRPr="004824AD" w:rsidRDefault="009A485C" w:rsidP="00D02794">
      <w:pPr>
        <w:pStyle w:val="LO1A"/>
      </w:pPr>
      <w:r w:rsidRPr="004824AD">
        <w:t>B</w:t>
      </w:r>
      <w:r w:rsidR="00F64800" w:rsidRPr="004824AD">
        <w:t>.</w:t>
      </w:r>
      <w:r w:rsidR="00F64800" w:rsidRPr="004824AD">
        <w:tab/>
        <w:t>Once your ambulance responds to a call or treatment is begun, you have a legal duty to act.</w:t>
      </w:r>
    </w:p>
    <w:p w:rsidR="00F64800" w:rsidRPr="004824AD" w:rsidRDefault="009A485C" w:rsidP="008731D9">
      <w:pPr>
        <w:pStyle w:val="LO1A"/>
      </w:pPr>
      <w:r w:rsidRPr="004824AD">
        <w:t>C</w:t>
      </w:r>
      <w:r w:rsidR="00F64800" w:rsidRPr="004824AD">
        <w:t>.</w:t>
      </w:r>
      <w:r w:rsidR="00F64800" w:rsidRPr="004824AD">
        <w:tab/>
        <w:t>In most cases, if you are off duty and come upon a crash, you are not legally obligated to stop and assist patients.</w:t>
      </w:r>
      <w:r w:rsidRPr="004824AD">
        <w:t xml:space="preserve"> Know your local laws and policies pertaining to your duty to act.</w:t>
      </w:r>
    </w:p>
    <w:p w:rsidR="00F64800" w:rsidRPr="004824AD" w:rsidRDefault="00F64800" w:rsidP="00CD7B8C">
      <w:pPr>
        <w:pStyle w:val="LOHeadRom"/>
      </w:pPr>
      <w:r w:rsidRPr="004824AD">
        <w:t>XI. Negligence</w:t>
      </w:r>
    </w:p>
    <w:p w:rsidR="00F64800" w:rsidRPr="004824AD" w:rsidRDefault="00F64800" w:rsidP="00CD7B8C">
      <w:pPr>
        <w:pStyle w:val="LO1A"/>
      </w:pPr>
      <w:r w:rsidRPr="004824AD">
        <w:t>A.</w:t>
      </w:r>
      <w:r w:rsidRPr="004824AD">
        <w:tab/>
        <w:t>Negligence is the failure to provide the same care that a person with similar training would provide in the same or similar situation.</w:t>
      </w:r>
    </w:p>
    <w:p w:rsidR="00F64800" w:rsidRPr="004824AD" w:rsidRDefault="00F64800" w:rsidP="007666C3">
      <w:pPr>
        <w:pStyle w:val="LO1A"/>
      </w:pPr>
      <w:r w:rsidRPr="004824AD">
        <w:t>B.</w:t>
      </w:r>
      <w:r w:rsidRPr="004824AD">
        <w:tab/>
        <w:t>All four of the following factors must be present for the legal doctrine of negligence to apply:</w:t>
      </w:r>
    </w:p>
    <w:p w:rsidR="00F64800" w:rsidRPr="004824AD" w:rsidRDefault="00F64800" w:rsidP="00F64800">
      <w:pPr>
        <w:pStyle w:val="Textnumbered"/>
      </w:pPr>
      <w:r w:rsidRPr="004824AD">
        <w:t>1.</w:t>
      </w:r>
      <w:r w:rsidRPr="004824AD">
        <w:tab/>
        <w:t>Duty</w:t>
      </w:r>
      <w:r w:rsidR="009A485C" w:rsidRPr="004824AD">
        <w:t xml:space="preserve"> </w:t>
      </w:r>
    </w:p>
    <w:p w:rsidR="00F64800" w:rsidRPr="004824AD" w:rsidRDefault="00F64800" w:rsidP="00F64800">
      <w:pPr>
        <w:pStyle w:val="LO3a"/>
      </w:pPr>
      <w:r w:rsidRPr="004824AD">
        <w:t>a.</w:t>
      </w:r>
      <w:r w:rsidRPr="004824AD">
        <w:tab/>
        <w:t xml:space="preserve">The </w:t>
      </w:r>
      <w:r w:rsidR="009A485C" w:rsidRPr="004824AD">
        <w:t xml:space="preserve">EMT had an </w:t>
      </w:r>
      <w:r w:rsidRPr="004824AD">
        <w:t>obligation to provide care</w:t>
      </w:r>
      <w:r w:rsidR="00C9122E">
        <w:t>.</w:t>
      </w:r>
    </w:p>
    <w:p w:rsidR="00F64800" w:rsidRPr="004824AD" w:rsidRDefault="00F64800" w:rsidP="00F64800">
      <w:pPr>
        <w:pStyle w:val="Textnumbered"/>
      </w:pPr>
      <w:r w:rsidRPr="004824AD">
        <w:t>2.</w:t>
      </w:r>
      <w:r w:rsidRPr="004824AD">
        <w:tab/>
        <w:t>Breach of duty</w:t>
      </w:r>
    </w:p>
    <w:p w:rsidR="00F64800" w:rsidRPr="004824AD" w:rsidRDefault="00F64800" w:rsidP="00F64800">
      <w:pPr>
        <w:pStyle w:val="LO3a"/>
      </w:pPr>
      <w:r w:rsidRPr="004824AD">
        <w:t>a.</w:t>
      </w:r>
      <w:r w:rsidRPr="004824AD">
        <w:tab/>
        <w:t xml:space="preserve">The EMT </w:t>
      </w:r>
      <w:r w:rsidR="009A485C" w:rsidRPr="004824AD">
        <w:t>did</w:t>
      </w:r>
      <w:r w:rsidRPr="004824AD">
        <w:t xml:space="preserve"> not act within an expected and reasonable standard of care</w:t>
      </w:r>
      <w:r w:rsidR="00C9122E">
        <w:t>.</w:t>
      </w:r>
    </w:p>
    <w:p w:rsidR="00F64800" w:rsidRPr="004824AD" w:rsidRDefault="00F64800" w:rsidP="00F64800">
      <w:pPr>
        <w:pStyle w:val="Textnumbered"/>
      </w:pPr>
      <w:r w:rsidRPr="004824AD">
        <w:t>3.</w:t>
      </w:r>
      <w:r w:rsidRPr="004824AD">
        <w:tab/>
        <w:t>Damages</w:t>
      </w:r>
    </w:p>
    <w:p w:rsidR="00F64800" w:rsidRPr="004824AD" w:rsidRDefault="00F64800" w:rsidP="00F64800">
      <w:pPr>
        <w:pStyle w:val="LO3a"/>
      </w:pPr>
      <w:r w:rsidRPr="004824AD">
        <w:t>a.</w:t>
      </w:r>
      <w:r w:rsidRPr="004824AD">
        <w:tab/>
        <w:t>A patient is physically or psychologically harmed in some noticeable way</w:t>
      </w:r>
      <w:r w:rsidR="00C9122E">
        <w:t>.</w:t>
      </w:r>
    </w:p>
    <w:p w:rsidR="00F64800" w:rsidRPr="004824AD" w:rsidRDefault="00F64800" w:rsidP="00F64800">
      <w:pPr>
        <w:pStyle w:val="Textnumbered"/>
      </w:pPr>
      <w:r w:rsidRPr="004824AD">
        <w:t>4.</w:t>
      </w:r>
      <w:r w:rsidRPr="004824AD">
        <w:tab/>
        <w:t>Causation</w:t>
      </w:r>
    </w:p>
    <w:p w:rsidR="00F64800" w:rsidRPr="004824AD" w:rsidRDefault="00F64800" w:rsidP="00F64800">
      <w:pPr>
        <w:pStyle w:val="LO3a"/>
      </w:pPr>
      <w:r w:rsidRPr="004824AD">
        <w:t>a.</w:t>
      </w:r>
      <w:r w:rsidRPr="004824AD">
        <w:tab/>
        <w:t>A cause-and-effect relationship</w:t>
      </w:r>
      <w:r w:rsidR="00C9122E">
        <w:t xml:space="preserve"> exists</w:t>
      </w:r>
      <w:r w:rsidRPr="004824AD">
        <w:t xml:space="preserve"> between a breach of duty and the damages suffered by the patient</w:t>
      </w:r>
      <w:r w:rsidR="00C9122E">
        <w:t>.</w:t>
      </w:r>
    </w:p>
    <w:p w:rsidR="00F64800" w:rsidRPr="004824AD" w:rsidRDefault="00F64800" w:rsidP="00CD7B8C">
      <w:pPr>
        <w:pStyle w:val="LOHeadRom"/>
      </w:pPr>
      <w:r w:rsidRPr="004824AD">
        <w:t>XII. Abandonment</w:t>
      </w:r>
    </w:p>
    <w:p w:rsidR="00F64800" w:rsidRPr="004824AD" w:rsidRDefault="00F64800" w:rsidP="00CD7B8C">
      <w:pPr>
        <w:pStyle w:val="LO1A"/>
      </w:pPr>
      <w:r w:rsidRPr="004824AD">
        <w:t>A.</w:t>
      </w:r>
      <w:r w:rsidRPr="004824AD">
        <w:tab/>
        <w:t>Abandonment is the unilateral termination of care by the EMT without the patient’s consent and without making any provisions for care to be continued by a medical professional who is competent to provide care for the patient.</w:t>
      </w:r>
    </w:p>
    <w:p w:rsidR="00F64800" w:rsidRPr="004824AD" w:rsidRDefault="00F64800" w:rsidP="00CD7B8C">
      <w:pPr>
        <w:pStyle w:val="LO1A"/>
      </w:pPr>
      <w:r w:rsidRPr="004824AD">
        <w:lastRenderedPageBreak/>
        <w:t>B.</w:t>
      </w:r>
      <w:r w:rsidRPr="004824AD">
        <w:tab/>
        <w:t xml:space="preserve">Once care is started, you have assumed a duty </w:t>
      </w:r>
      <w:r w:rsidR="009A485C" w:rsidRPr="004824AD">
        <w:t xml:space="preserve">to act </w:t>
      </w:r>
      <w:r w:rsidRPr="004824AD">
        <w:t xml:space="preserve">that must </w:t>
      </w:r>
      <w:r w:rsidR="009A485C" w:rsidRPr="004824AD">
        <w:t>continue</w:t>
      </w:r>
      <w:r w:rsidRPr="004824AD">
        <w:t xml:space="preserve"> until an equally competent EMS provider assumes responsibility.</w:t>
      </w:r>
    </w:p>
    <w:p w:rsidR="00F64800" w:rsidRPr="004824AD" w:rsidRDefault="00F64800" w:rsidP="00CD7B8C">
      <w:pPr>
        <w:pStyle w:val="LO1A"/>
      </w:pPr>
      <w:r w:rsidRPr="004824AD">
        <w:t>C.</w:t>
      </w:r>
      <w:r w:rsidRPr="004824AD">
        <w:tab/>
        <w:t>Abandonment may take place at the scene or in the emergency department where you are dropping off your patient.</w:t>
      </w:r>
    </w:p>
    <w:p w:rsidR="00605F95" w:rsidRPr="004824AD" w:rsidRDefault="009A485C" w:rsidP="00CD7B8C">
      <w:pPr>
        <w:pStyle w:val="LO1A"/>
      </w:pPr>
      <w:r w:rsidRPr="004824AD">
        <w:t>1.</w:t>
      </w:r>
      <w:r w:rsidRPr="004824AD">
        <w:tab/>
        <w:t>O</w:t>
      </w:r>
      <w:r w:rsidR="00605F95" w:rsidRPr="004824AD">
        <w:t xml:space="preserve">btain a signature on </w:t>
      </w:r>
      <w:r w:rsidR="00C9122E">
        <w:t>the patient care record</w:t>
      </w:r>
      <w:r w:rsidR="00605F95" w:rsidRPr="004824AD">
        <w:t xml:space="preserve"> from the person accepting transfer of care at the hospital.</w:t>
      </w:r>
    </w:p>
    <w:p w:rsidR="00F64800" w:rsidRPr="004824AD" w:rsidRDefault="00F64800" w:rsidP="00CD7B8C">
      <w:pPr>
        <w:pStyle w:val="LOHeadRom"/>
      </w:pPr>
      <w:r w:rsidRPr="004824AD">
        <w:t>XIII. Assault and Battery, and Kidnapping</w:t>
      </w:r>
    </w:p>
    <w:p w:rsidR="00F64800" w:rsidRPr="004824AD" w:rsidRDefault="00F64800" w:rsidP="00CD7B8C">
      <w:pPr>
        <w:pStyle w:val="LO1A"/>
      </w:pPr>
      <w:r w:rsidRPr="004824AD">
        <w:t>A.</w:t>
      </w:r>
      <w:r w:rsidRPr="004824AD">
        <w:tab/>
        <w:t xml:space="preserve">Assault: </w:t>
      </w:r>
      <w:r w:rsidR="00C9122E">
        <w:t>u</w:t>
      </w:r>
      <w:r w:rsidRPr="004824AD">
        <w:t>nlawfully placing a person in fear of immediate bodily harm</w:t>
      </w:r>
    </w:p>
    <w:p w:rsidR="00F64800" w:rsidRPr="004824AD" w:rsidRDefault="00F64800" w:rsidP="00F64800">
      <w:pPr>
        <w:pStyle w:val="Textnumbered"/>
      </w:pPr>
      <w:r w:rsidRPr="004824AD">
        <w:t>1.</w:t>
      </w:r>
      <w:r w:rsidRPr="004824AD">
        <w:tab/>
        <w:t>Includes threatening to restrain a patient who does not want to be transported</w:t>
      </w:r>
    </w:p>
    <w:p w:rsidR="00F64800" w:rsidRPr="004824AD" w:rsidRDefault="00F64800" w:rsidP="004A31AF">
      <w:pPr>
        <w:pStyle w:val="LO1A"/>
      </w:pPr>
      <w:r w:rsidRPr="004824AD">
        <w:t>B.</w:t>
      </w:r>
      <w:r w:rsidRPr="004824AD">
        <w:tab/>
        <w:t xml:space="preserve">Battery: </w:t>
      </w:r>
      <w:r w:rsidR="00C9122E">
        <w:t>u</w:t>
      </w:r>
      <w:r w:rsidRPr="004824AD">
        <w:t>nlawfully touching a person</w:t>
      </w:r>
    </w:p>
    <w:p w:rsidR="00F64800" w:rsidRPr="004824AD" w:rsidRDefault="00F64800" w:rsidP="00F64800">
      <w:pPr>
        <w:pStyle w:val="Textnumbered"/>
      </w:pPr>
      <w:r w:rsidRPr="004824AD">
        <w:t>1.</w:t>
      </w:r>
      <w:r w:rsidRPr="004824AD">
        <w:tab/>
        <w:t>Includes providing emergency care without consent</w:t>
      </w:r>
    </w:p>
    <w:p w:rsidR="00F64800" w:rsidRPr="004824AD" w:rsidRDefault="00F64800" w:rsidP="004A31AF">
      <w:pPr>
        <w:pStyle w:val="LO1A"/>
      </w:pPr>
      <w:r w:rsidRPr="004824AD">
        <w:t>C.</w:t>
      </w:r>
      <w:r w:rsidRPr="004824AD">
        <w:tab/>
        <w:t xml:space="preserve">Kidnapping: </w:t>
      </w:r>
      <w:r w:rsidR="00C9122E">
        <w:t>s</w:t>
      </w:r>
      <w:r w:rsidRPr="004824AD">
        <w:t>eizing, confining, abducting, or carrying away by force</w:t>
      </w:r>
    </w:p>
    <w:p w:rsidR="00F64800" w:rsidRPr="004824AD" w:rsidRDefault="00F64800" w:rsidP="00F64800">
      <w:pPr>
        <w:pStyle w:val="Textnumbered"/>
      </w:pPr>
      <w:r w:rsidRPr="004824AD">
        <w:t>1.</w:t>
      </w:r>
      <w:r w:rsidRPr="004824AD">
        <w:tab/>
        <w:t>Could include a situation where a patient is transported against his or her will</w:t>
      </w:r>
    </w:p>
    <w:p w:rsidR="00F64800" w:rsidRPr="004824AD" w:rsidRDefault="00093EDC" w:rsidP="00F64800">
      <w:pPr>
        <w:pStyle w:val="Textnumbered"/>
      </w:pPr>
      <w:r w:rsidRPr="004824AD">
        <w:t>2</w:t>
      </w:r>
      <w:r w:rsidR="00F64800" w:rsidRPr="004824AD">
        <w:t>.</w:t>
      </w:r>
      <w:r w:rsidR="00F64800" w:rsidRPr="004824AD">
        <w:tab/>
        <w:t>False imprisonment is the unauthorized confinement of a person.</w:t>
      </w:r>
    </w:p>
    <w:p w:rsidR="00F64800" w:rsidRPr="004824AD" w:rsidRDefault="00F64800" w:rsidP="004A31AF">
      <w:pPr>
        <w:pStyle w:val="LO1A"/>
      </w:pPr>
      <w:r w:rsidRPr="004824AD">
        <w:t>D.</w:t>
      </w:r>
      <w:r w:rsidRPr="004824AD">
        <w:tab/>
      </w:r>
      <w:r w:rsidR="00093EDC" w:rsidRPr="004824AD">
        <w:t xml:space="preserve">Potential </w:t>
      </w:r>
      <w:r w:rsidRPr="004824AD">
        <w:t>legal problems may arise in situations in which a patient has not given</w:t>
      </w:r>
      <w:r w:rsidR="00093EDC" w:rsidRPr="004824AD">
        <w:t xml:space="preserve"> or rescinds</w:t>
      </w:r>
      <w:r w:rsidRPr="004824AD">
        <w:t xml:space="preserve"> consent for treatment </w:t>
      </w:r>
      <w:r w:rsidR="00093EDC" w:rsidRPr="004824AD">
        <w:t>and/</w:t>
      </w:r>
      <w:r w:rsidRPr="004824AD">
        <w:t>or transport.</w:t>
      </w:r>
    </w:p>
    <w:p w:rsidR="00F64800" w:rsidRPr="004824AD" w:rsidRDefault="00F64800" w:rsidP="009E6C70">
      <w:pPr>
        <w:pStyle w:val="LOHeadRom"/>
      </w:pPr>
      <w:r w:rsidRPr="004824AD">
        <w:t>XIV. Defamation</w:t>
      </w:r>
    </w:p>
    <w:p w:rsidR="00F64800" w:rsidRPr="004824AD" w:rsidRDefault="00F64800" w:rsidP="00D37C08">
      <w:pPr>
        <w:pStyle w:val="LO1A"/>
      </w:pPr>
      <w:r w:rsidRPr="004824AD">
        <w:t>A.</w:t>
      </w:r>
      <w:r w:rsidRPr="004824AD">
        <w:tab/>
        <w:t>Defamation is the communication of false information that damages a person’s reputation.</w:t>
      </w:r>
    </w:p>
    <w:p w:rsidR="00F64800" w:rsidRPr="004824AD" w:rsidRDefault="00F64800" w:rsidP="00F64800">
      <w:pPr>
        <w:pStyle w:val="Textnumbered"/>
      </w:pPr>
      <w:r w:rsidRPr="004824AD">
        <w:t>1.</w:t>
      </w:r>
      <w:r w:rsidRPr="004824AD">
        <w:tab/>
      </w:r>
      <w:r w:rsidR="00C9122E">
        <w:t>L</w:t>
      </w:r>
      <w:r w:rsidRPr="004824AD">
        <w:t>ibel</w:t>
      </w:r>
      <w:r w:rsidR="00C9122E">
        <w:t>:</w:t>
      </w:r>
      <w:r w:rsidRPr="004824AD">
        <w:t xml:space="preserve"> written</w:t>
      </w:r>
      <w:r w:rsidR="00D86887" w:rsidRPr="004824AD">
        <w:t>, such as a false statement on a patient care report</w:t>
      </w:r>
    </w:p>
    <w:p w:rsidR="00F64800" w:rsidRPr="004824AD" w:rsidRDefault="00F64800" w:rsidP="00F64800">
      <w:pPr>
        <w:pStyle w:val="Textnumbered"/>
      </w:pPr>
      <w:r w:rsidRPr="004824AD">
        <w:t>2.</w:t>
      </w:r>
      <w:r w:rsidRPr="004824AD">
        <w:tab/>
      </w:r>
      <w:r w:rsidR="00C9122E">
        <w:t>S</w:t>
      </w:r>
      <w:r w:rsidRPr="004824AD">
        <w:t>lander</w:t>
      </w:r>
      <w:r w:rsidR="00C9122E">
        <w:t>:</w:t>
      </w:r>
      <w:r w:rsidRPr="004824AD">
        <w:t xml:space="preserve"> spoken</w:t>
      </w:r>
      <w:r w:rsidR="00D86887" w:rsidRPr="004824AD">
        <w:t>, such as inappropriate comments made during “station house” conversation</w:t>
      </w:r>
    </w:p>
    <w:p w:rsidR="00F64800" w:rsidRPr="004824AD" w:rsidRDefault="00D86887" w:rsidP="00CD7B8C">
      <w:pPr>
        <w:pStyle w:val="LO1A"/>
      </w:pPr>
      <w:r w:rsidRPr="004824AD">
        <w:t>B</w:t>
      </w:r>
      <w:r w:rsidR="00F64800" w:rsidRPr="004824AD">
        <w:t>.</w:t>
      </w:r>
      <w:r w:rsidR="00F64800" w:rsidRPr="004824AD">
        <w:tab/>
      </w:r>
      <w:r w:rsidR="00C9122E">
        <w:t>A</w:t>
      </w:r>
      <w:r w:rsidRPr="004824AD">
        <w:t xml:space="preserve">ll statements on </w:t>
      </w:r>
      <w:r w:rsidR="00F64800" w:rsidRPr="004824AD">
        <w:t xml:space="preserve">your run report </w:t>
      </w:r>
      <w:r w:rsidR="00C9122E">
        <w:t>should be</w:t>
      </w:r>
      <w:r w:rsidR="00C9122E" w:rsidRPr="004824AD">
        <w:t xml:space="preserve"> </w:t>
      </w:r>
      <w:r w:rsidR="00F64800" w:rsidRPr="004824AD">
        <w:t>accurate, relevant, and factual.</w:t>
      </w:r>
    </w:p>
    <w:p w:rsidR="00F64800" w:rsidRPr="004824AD" w:rsidRDefault="00F64800" w:rsidP="00CD7B8C">
      <w:pPr>
        <w:pStyle w:val="LOHeadRom"/>
      </w:pPr>
      <w:r w:rsidRPr="004824AD">
        <w:t>XV. Good Samaritan Laws and Immunity</w:t>
      </w:r>
    </w:p>
    <w:p w:rsidR="00F64800" w:rsidRPr="004824AD" w:rsidRDefault="00F64800" w:rsidP="00CD7B8C">
      <w:pPr>
        <w:pStyle w:val="LO1A"/>
      </w:pPr>
      <w:r w:rsidRPr="004824AD">
        <w:t>A.</w:t>
      </w:r>
      <w:r w:rsidRPr="004824AD">
        <w:tab/>
      </w:r>
      <w:r w:rsidR="000740C8" w:rsidRPr="004824AD">
        <w:t xml:space="preserve">Most states have </w:t>
      </w:r>
      <w:r w:rsidRPr="004824AD">
        <w:t>Good Samaritan laws</w:t>
      </w:r>
      <w:r w:rsidR="000740C8" w:rsidRPr="004824AD">
        <w:t xml:space="preserve"> that</w:t>
      </w:r>
      <w:r w:rsidRPr="004824AD">
        <w:t xml:space="preserve"> are based on the common law principle that when you reasonably help another person, you should not be held liable for errors or omissions that are made in giving care.</w:t>
      </w:r>
    </w:p>
    <w:p w:rsidR="00F64800" w:rsidRPr="004824AD" w:rsidRDefault="000740C8" w:rsidP="00CD7B8C">
      <w:pPr>
        <w:pStyle w:val="LO1A"/>
      </w:pPr>
      <w:r w:rsidRPr="004824AD">
        <w:t>B</w:t>
      </w:r>
      <w:r w:rsidR="00F64800" w:rsidRPr="004824AD">
        <w:t>.</w:t>
      </w:r>
      <w:r w:rsidR="00F64800" w:rsidRPr="004824AD">
        <w:tab/>
        <w:t>To be protected by provisions of Good Samaritan law, several conditions must generally be met:</w:t>
      </w:r>
    </w:p>
    <w:p w:rsidR="00F64800" w:rsidRPr="004824AD" w:rsidRDefault="00F64800" w:rsidP="00F64800">
      <w:pPr>
        <w:pStyle w:val="Textnumbered"/>
      </w:pPr>
      <w:r w:rsidRPr="004824AD">
        <w:t>1.</w:t>
      </w:r>
      <w:r w:rsidRPr="004824AD">
        <w:tab/>
        <w:t>You acted in good faith in rendering care.</w:t>
      </w:r>
    </w:p>
    <w:p w:rsidR="00F64800" w:rsidRPr="004824AD" w:rsidRDefault="00F64800" w:rsidP="00F64800">
      <w:pPr>
        <w:pStyle w:val="Textnumbered"/>
      </w:pPr>
      <w:r w:rsidRPr="004824AD">
        <w:t>2.</w:t>
      </w:r>
      <w:r w:rsidRPr="004824AD">
        <w:tab/>
        <w:t>You rendered care without expectation of compensation.</w:t>
      </w:r>
    </w:p>
    <w:p w:rsidR="00F64800" w:rsidRPr="004824AD" w:rsidRDefault="00F64800" w:rsidP="00F64800">
      <w:pPr>
        <w:pStyle w:val="Textnumbered"/>
      </w:pPr>
      <w:r w:rsidRPr="004824AD">
        <w:t>3.</w:t>
      </w:r>
      <w:r w:rsidRPr="004824AD">
        <w:tab/>
        <w:t xml:space="preserve">You </w:t>
      </w:r>
      <w:r w:rsidR="000740C8" w:rsidRPr="004824AD">
        <w:t>did not exceed your scope of practice</w:t>
      </w:r>
      <w:r w:rsidRPr="004824AD">
        <w:t>.</w:t>
      </w:r>
    </w:p>
    <w:p w:rsidR="00F64800" w:rsidRPr="004824AD" w:rsidRDefault="00F64800" w:rsidP="00F64800">
      <w:pPr>
        <w:pStyle w:val="Textnumbered"/>
      </w:pPr>
      <w:r w:rsidRPr="004824AD">
        <w:lastRenderedPageBreak/>
        <w:t>4.</w:t>
      </w:r>
      <w:r w:rsidRPr="004824AD">
        <w:tab/>
        <w:t>You did not act in a grossly negligent manner.</w:t>
      </w:r>
    </w:p>
    <w:p w:rsidR="00F64800" w:rsidRPr="004824AD" w:rsidRDefault="00C9122E" w:rsidP="004A31AF">
      <w:pPr>
        <w:pStyle w:val="LO1A"/>
      </w:pPr>
      <w:r>
        <w:t>C</w:t>
      </w:r>
      <w:r w:rsidR="00F64800" w:rsidRPr="004824AD">
        <w:t>.</w:t>
      </w:r>
      <w:r w:rsidR="00F64800" w:rsidRPr="004824AD">
        <w:tab/>
        <w:t>Gross negligence is defined as conduct that constitutes a willful or reckless disregard for a duty or standard of care.</w:t>
      </w:r>
    </w:p>
    <w:p w:rsidR="00F64800" w:rsidRPr="004824AD" w:rsidRDefault="00F64800" w:rsidP="00CD7B8C">
      <w:pPr>
        <w:pStyle w:val="LOHeadRom"/>
      </w:pPr>
      <w:r w:rsidRPr="004824AD">
        <w:t>XVI. Records and Reports</w:t>
      </w:r>
    </w:p>
    <w:p w:rsidR="00F64800" w:rsidRPr="004824AD" w:rsidRDefault="00F64800" w:rsidP="00CD7B8C">
      <w:pPr>
        <w:pStyle w:val="LO1A"/>
      </w:pPr>
      <w:r w:rsidRPr="004824AD">
        <w:t>A.</w:t>
      </w:r>
      <w:r w:rsidRPr="004824AD">
        <w:tab/>
        <w:t>You</w:t>
      </w:r>
      <w:r w:rsidR="004D01D4" w:rsidRPr="004824AD">
        <w:t xml:space="preserve">r agency </w:t>
      </w:r>
      <w:r w:rsidRPr="004824AD">
        <w:t xml:space="preserve">should </w:t>
      </w:r>
      <w:r w:rsidR="004D01D4" w:rsidRPr="004824AD">
        <w:t xml:space="preserve">maintain </w:t>
      </w:r>
      <w:r w:rsidRPr="004824AD">
        <w:t>a complete and accurate record of all incidents involving sick or injured patients.</w:t>
      </w:r>
    </w:p>
    <w:p w:rsidR="00F64800" w:rsidRPr="00382566" w:rsidRDefault="004D01D4" w:rsidP="00382566">
      <w:pPr>
        <w:pStyle w:val="LO1A"/>
        <w:ind w:left="720"/>
        <w:rPr>
          <w:b w:val="0"/>
        </w:rPr>
      </w:pPr>
      <w:r w:rsidRPr="00382566">
        <w:rPr>
          <w:b w:val="0"/>
        </w:rPr>
        <w:t>1</w:t>
      </w:r>
      <w:r w:rsidR="00F64800" w:rsidRPr="00382566">
        <w:rPr>
          <w:b w:val="0"/>
        </w:rPr>
        <w:t>.</w:t>
      </w:r>
      <w:r w:rsidR="00F64800" w:rsidRPr="00382566">
        <w:rPr>
          <w:b w:val="0"/>
        </w:rPr>
        <w:tab/>
        <w:t>Such</w:t>
      </w:r>
      <w:r w:rsidR="004824AD" w:rsidRPr="00382566">
        <w:rPr>
          <w:b w:val="0"/>
        </w:rPr>
        <w:t xml:space="preserve"> </w:t>
      </w:r>
      <w:r w:rsidR="00F64800" w:rsidRPr="00382566">
        <w:rPr>
          <w:b w:val="0"/>
        </w:rPr>
        <w:t>record</w:t>
      </w:r>
      <w:r w:rsidR="00CC72C7" w:rsidRPr="00382566">
        <w:rPr>
          <w:b w:val="0"/>
        </w:rPr>
        <w:t>s are</w:t>
      </w:r>
      <w:r w:rsidR="00F64800" w:rsidRPr="00382566">
        <w:rPr>
          <w:b w:val="0"/>
        </w:rPr>
        <w:t xml:space="preserve"> an important safeguard against legal complications.</w:t>
      </w:r>
    </w:p>
    <w:p w:rsidR="00F64800" w:rsidRPr="004824AD" w:rsidRDefault="00CC72C7" w:rsidP="00CD7B8C">
      <w:pPr>
        <w:pStyle w:val="LO1A"/>
      </w:pPr>
      <w:r w:rsidRPr="004824AD">
        <w:t>B</w:t>
      </w:r>
      <w:r w:rsidR="00F64800" w:rsidRPr="004824AD">
        <w:t>.</w:t>
      </w:r>
      <w:r w:rsidR="00F64800" w:rsidRPr="004824AD">
        <w:tab/>
        <w:t>The court</w:t>
      </w:r>
      <w:r w:rsidR="00A5199F">
        <w:t>s</w:t>
      </w:r>
      <w:r w:rsidR="00F64800" w:rsidRPr="004824AD">
        <w:t>’ perception of records and reports:</w:t>
      </w:r>
    </w:p>
    <w:p w:rsidR="00F64800" w:rsidRPr="004824AD" w:rsidRDefault="00F64800" w:rsidP="00F64800">
      <w:pPr>
        <w:pStyle w:val="Textnumbered"/>
      </w:pPr>
      <w:r w:rsidRPr="004824AD">
        <w:t>1.</w:t>
      </w:r>
      <w:r w:rsidRPr="004824AD">
        <w:tab/>
        <w:t>If an action or procedure was not recorded on the written report, it was not performed.</w:t>
      </w:r>
    </w:p>
    <w:p w:rsidR="00F64800" w:rsidRPr="004824AD" w:rsidRDefault="00F64800" w:rsidP="002F5C4C">
      <w:pPr>
        <w:pStyle w:val="Textnumbered"/>
      </w:pPr>
      <w:r w:rsidRPr="004824AD">
        <w:t>2.</w:t>
      </w:r>
      <w:r w:rsidRPr="004824AD">
        <w:tab/>
        <w:t>Incomplete or untidy reports are evidence of incomplete or inexpert emergency medical care.</w:t>
      </w:r>
    </w:p>
    <w:p w:rsidR="00F64800" w:rsidRPr="004824AD" w:rsidRDefault="00F64800" w:rsidP="00CD7B8C">
      <w:pPr>
        <w:pStyle w:val="LOHeadRom"/>
      </w:pPr>
      <w:r w:rsidRPr="004824AD">
        <w:t>XVII. Special Mandatory Reporting Requirements</w:t>
      </w:r>
    </w:p>
    <w:p w:rsidR="00F64800" w:rsidRPr="004824AD" w:rsidRDefault="00F64800" w:rsidP="00CD7B8C">
      <w:pPr>
        <w:pStyle w:val="LO1A"/>
      </w:pPr>
      <w:r w:rsidRPr="004824AD">
        <w:t>A.</w:t>
      </w:r>
      <w:r w:rsidRPr="004824AD">
        <w:tab/>
        <w:t xml:space="preserve">Most states have a reporting obligation for </w:t>
      </w:r>
      <w:r w:rsidR="0008114D" w:rsidRPr="004824AD">
        <w:t>health care providers and emergency responders</w:t>
      </w:r>
      <w:r w:rsidRPr="004824AD">
        <w:t xml:space="preserve">, </w:t>
      </w:r>
      <w:r w:rsidR="00CC72C7" w:rsidRPr="004824AD">
        <w:t>including EMTs.</w:t>
      </w:r>
    </w:p>
    <w:p w:rsidR="00F64800" w:rsidRPr="004824AD" w:rsidRDefault="00F64800" w:rsidP="00CD7B8C">
      <w:pPr>
        <w:pStyle w:val="LO1A"/>
      </w:pPr>
      <w:r w:rsidRPr="004824AD">
        <w:t>B.</w:t>
      </w:r>
      <w:r w:rsidRPr="004824AD">
        <w:tab/>
      </w:r>
      <w:r w:rsidR="00AB30D4" w:rsidRPr="004824AD">
        <w:t>S</w:t>
      </w:r>
      <w:r w:rsidRPr="004824AD">
        <w:t>pecial mandatory reporting requirements may vary from state to state:</w:t>
      </w:r>
    </w:p>
    <w:p w:rsidR="00F64800" w:rsidRPr="004824AD" w:rsidRDefault="00F64800" w:rsidP="00CD7B8C">
      <w:pPr>
        <w:pStyle w:val="Textnumbered"/>
      </w:pPr>
      <w:r w:rsidRPr="004824AD">
        <w:t>1.</w:t>
      </w:r>
      <w:r w:rsidRPr="004824AD">
        <w:tab/>
      </w:r>
      <w:r w:rsidR="00CC72C7" w:rsidRPr="004824AD">
        <w:t>Child abuse, abuse</w:t>
      </w:r>
      <w:r w:rsidR="007666C3" w:rsidRPr="004824AD">
        <w:t xml:space="preserve"> of an older person</w:t>
      </w:r>
      <w:r w:rsidR="00CC72C7" w:rsidRPr="004824AD">
        <w:t>, abuse of other “at-risk</w:t>
      </w:r>
      <w:r w:rsidR="007A4511" w:rsidRPr="004824AD">
        <w:t>”</w:t>
      </w:r>
      <w:r w:rsidR="00CC72C7" w:rsidRPr="004824AD">
        <w:t xml:space="preserve"> adults</w:t>
      </w:r>
    </w:p>
    <w:p w:rsidR="00F64800" w:rsidRPr="004824AD" w:rsidRDefault="00F64800" w:rsidP="00F64800">
      <w:pPr>
        <w:pStyle w:val="Textnumbered"/>
      </w:pPr>
      <w:r w:rsidRPr="004824AD">
        <w:t>2.</w:t>
      </w:r>
      <w:r w:rsidRPr="004824AD">
        <w:tab/>
        <w:t>Injury during commission of a felony</w:t>
      </w:r>
    </w:p>
    <w:p w:rsidR="00F64800" w:rsidRPr="004824AD" w:rsidRDefault="00F64800" w:rsidP="00F64800">
      <w:pPr>
        <w:pStyle w:val="Textnumbered"/>
      </w:pPr>
      <w:r w:rsidRPr="004824AD">
        <w:t>3.</w:t>
      </w:r>
      <w:r w:rsidRPr="004824AD">
        <w:tab/>
        <w:t>Drug-related injuries</w:t>
      </w:r>
    </w:p>
    <w:p w:rsidR="00F64800" w:rsidRPr="004824AD" w:rsidRDefault="00F64800" w:rsidP="00F64800">
      <w:pPr>
        <w:pStyle w:val="Textnumbered"/>
      </w:pPr>
      <w:r w:rsidRPr="004824AD">
        <w:t>4.</w:t>
      </w:r>
      <w:r w:rsidRPr="004824AD">
        <w:tab/>
        <w:t>Childbirth</w:t>
      </w:r>
    </w:p>
    <w:p w:rsidR="00F64800" w:rsidRPr="004824AD" w:rsidRDefault="00F64800" w:rsidP="00F64800">
      <w:pPr>
        <w:pStyle w:val="Textnumbered"/>
      </w:pPr>
      <w:r w:rsidRPr="004824AD">
        <w:t>5.</w:t>
      </w:r>
      <w:r w:rsidRPr="004824AD">
        <w:tab/>
        <w:t>Attempted suicides</w:t>
      </w:r>
    </w:p>
    <w:p w:rsidR="00F64800" w:rsidRPr="004824AD" w:rsidRDefault="00F64800" w:rsidP="00F64800">
      <w:pPr>
        <w:pStyle w:val="Textnumbered"/>
      </w:pPr>
      <w:r w:rsidRPr="004824AD">
        <w:t>6.</w:t>
      </w:r>
      <w:r w:rsidRPr="004824AD">
        <w:tab/>
        <w:t>Dog bites</w:t>
      </w:r>
    </w:p>
    <w:p w:rsidR="00F64800" w:rsidRPr="004824AD" w:rsidRDefault="00F64800" w:rsidP="00F64800">
      <w:pPr>
        <w:pStyle w:val="Textnumbered"/>
      </w:pPr>
      <w:r w:rsidRPr="004824AD">
        <w:t>7.</w:t>
      </w:r>
      <w:r w:rsidRPr="004824AD">
        <w:tab/>
        <w:t>C</w:t>
      </w:r>
      <w:r w:rsidR="007666C3" w:rsidRPr="004824AD">
        <w:t>ertain c</w:t>
      </w:r>
      <w:r w:rsidRPr="004824AD">
        <w:t>ommunicable diseases</w:t>
      </w:r>
    </w:p>
    <w:p w:rsidR="00F64800" w:rsidRPr="004824AD" w:rsidRDefault="00F64800" w:rsidP="00F64800">
      <w:pPr>
        <w:pStyle w:val="Textnumbered"/>
      </w:pPr>
      <w:r w:rsidRPr="004824AD">
        <w:t>8.</w:t>
      </w:r>
      <w:r w:rsidRPr="004824AD">
        <w:tab/>
        <w:t>Assaults</w:t>
      </w:r>
    </w:p>
    <w:p w:rsidR="00F64800" w:rsidRPr="004824AD" w:rsidRDefault="00F64800" w:rsidP="00F64800">
      <w:pPr>
        <w:pStyle w:val="Textnumbered"/>
      </w:pPr>
      <w:r w:rsidRPr="004824AD">
        <w:t>9.</w:t>
      </w:r>
      <w:r w:rsidRPr="004824AD">
        <w:tab/>
        <w:t>Domestic violence</w:t>
      </w:r>
    </w:p>
    <w:p w:rsidR="00F64800" w:rsidRPr="004824AD" w:rsidRDefault="00F64800" w:rsidP="00F64800">
      <w:pPr>
        <w:pStyle w:val="Textnumbered"/>
      </w:pPr>
      <w:r w:rsidRPr="004824AD">
        <w:t>10.</w:t>
      </w:r>
      <w:r w:rsidRPr="004824AD">
        <w:tab/>
        <w:t>Sexual assault</w:t>
      </w:r>
      <w:r w:rsidR="007666C3" w:rsidRPr="004824AD">
        <w:t xml:space="preserve"> or rape </w:t>
      </w:r>
    </w:p>
    <w:p w:rsidR="00F64800" w:rsidRPr="004824AD" w:rsidRDefault="00F64800" w:rsidP="00F64800">
      <w:pPr>
        <w:pStyle w:val="Textnumbered"/>
      </w:pPr>
      <w:r w:rsidRPr="004824AD">
        <w:t>11.</w:t>
      </w:r>
      <w:r w:rsidRPr="004824AD">
        <w:tab/>
        <w:t>Exposures to infectious disease</w:t>
      </w:r>
    </w:p>
    <w:p w:rsidR="00F64800" w:rsidRPr="004824AD" w:rsidRDefault="00F64800" w:rsidP="00F64800">
      <w:pPr>
        <w:pStyle w:val="Textnumbered"/>
      </w:pPr>
      <w:r w:rsidRPr="004824AD">
        <w:t>12.</w:t>
      </w:r>
      <w:r w:rsidRPr="004824AD">
        <w:tab/>
        <w:t>Transport of patients in restraints</w:t>
      </w:r>
    </w:p>
    <w:p w:rsidR="00F64800" w:rsidRPr="004824AD" w:rsidRDefault="00F64800" w:rsidP="00F64800">
      <w:pPr>
        <w:pStyle w:val="Textnumbered"/>
      </w:pPr>
      <w:r w:rsidRPr="004824AD">
        <w:t>13.</w:t>
      </w:r>
      <w:r w:rsidRPr="004824AD">
        <w:tab/>
        <w:t>Scene of a crime</w:t>
      </w:r>
    </w:p>
    <w:p w:rsidR="00F64800" w:rsidRPr="004824AD" w:rsidRDefault="00F64800" w:rsidP="00F64800">
      <w:pPr>
        <w:pStyle w:val="Textnumbered"/>
      </w:pPr>
      <w:r w:rsidRPr="004824AD">
        <w:t>14.</w:t>
      </w:r>
      <w:r w:rsidRPr="004824AD">
        <w:tab/>
        <w:t>The deceased</w:t>
      </w:r>
    </w:p>
    <w:p w:rsidR="00F64800" w:rsidRPr="004824AD" w:rsidRDefault="00F64800" w:rsidP="004A31AF">
      <w:pPr>
        <w:pStyle w:val="LOHeadRom"/>
      </w:pPr>
      <w:r w:rsidRPr="004824AD">
        <w:t>XVIII. Ethical Responsibilities</w:t>
      </w:r>
    </w:p>
    <w:p w:rsidR="006B2BE5" w:rsidRPr="004824AD" w:rsidRDefault="00F64800" w:rsidP="009E6C70">
      <w:pPr>
        <w:pStyle w:val="LO1A"/>
      </w:pPr>
      <w:r w:rsidRPr="004824AD">
        <w:lastRenderedPageBreak/>
        <w:t>A.</w:t>
      </w:r>
      <w:r w:rsidRPr="004824AD">
        <w:tab/>
        <w:t xml:space="preserve">In addition to legal duties, EMTs have certain ethical responsibilities </w:t>
      </w:r>
      <w:r w:rsidR="006B2BE5" w:rsidRPr="004824AD">
        <w:t>to themselves, their coworkers, the public, and the patient.</w:t>
      </w:r>
    </w:p>
    <w:p w:rsidR="00F64800" w:rsidRPr="004824AD" w:rsidRDefault="006B2BE5" w:rsidP="000621EB">
      <w:pPr>
        <w:pStyle w:val="LO1A"/>
      </w:pPr>
      <w:r w:rsidRPr="004824AD">
        <w:t>B</w:t>
      </w:r>
      <w:r w:rsidR="00F64800" w:rsidRPr="004824AD">
        <w:t>.</w:t>
      </w:r>
      <w:r w:rsidR="00F64800" w:rsidRPr="004824AD">
        <w:tab/>
        <w:t>Ethics is the philosophy of right and wrong, moral duties, and of ideal professional behavior.</w:t>
      </w:r>
    </w:p>
    <w:p w:rsidR="00F64800" w:rsidRPr="004824AD" w:rsidRDefault="006B2BE5" w:rsidP="002C3BE4">
      <w:pPr>
        <w:pStyle w:val="LO1A"/>
      </w:pPr>
      <w:r w:rsidRPr="004824AD">
        <w:t>C</w:t>
      </w:r>
      <w:r w:rsidR="00F64800" w:rsidRPr="004824AD">
        <w:t>.</w:t>
      </w:r>
      <w:r w:rsidR="00F64800" w:rsidRPr="004824AD">
        <w:tab/>
        <w:t>Morality is the code of conduct affecting character, conduct, and conscience.</w:t>
      </w:r>
    </w:p>
    <w:p w:rsidR="00F64800" w:rsidRPr="004824AD" w:rsidRDefault="006B2BE5" w:rsidP="00D02794">
      <w:pPr>
        <w:pStyle w:val="LO1A"/>
      </w:pPr>
      <w:r w:rsidRPr="004824AD">
        <w:t>D</w:t>
      </w:r>
      <w:r w:rsidR="00F64800" w:rsidRPr="004824AD">
        <w:t>.</w:t>
      </w:r>
      <w:r w:rsidR="00F64800" w:rsidRPr="004824AD">
        <w:tab/>
        <w:t>Bioethics specifically addresses ethical issues that arise in the practice of health care.</w:t>
      </w:r>
      <w:r w:rsidR="00F64800" w:rsidRPr="004824AD">
        <w:tab/>
      </w:r>
    </w:p>
    <w:p w:rsidR="00F64800" w:rsidRPr="004824AD" w:rsidRDefault="006B2BE5" w:rsidP="008731D9">
      <w:pPr>
        <w:pStyle w:val="LO1A"/>
      </w:pPr>
      <w:r w:rsidRPr="004824AD">
        <w:t>E</w:t>
      </w:r>
      <w:r w:rsidR="00F64800" w:rsidRPr="004824AD">
        <w:t>.</w:t>
      </w:r>
      <w:r w:rsidR="00F64800" w:rsidRPr="004824AD">
        <w:tab/>
      </w:r>
      <w:r w:rsidRPr="004824AD">
        <w:t>You will encounter ethical dilemmas that</w:t>
      </w:r>
      <w:r w:rsidR="00F64800" w:rsidRPr="004824AD">
        <w:t xml:space="preserve"> will require you to evaluate and apply ethical standards</w:t>
      </w:r>
    </w:p>
    <w:p w:rsidR="00F64800" w:rsidRPr="004824AD" w:rsidRDefault="00F64800" w:rsidP="00F64800">
      <w:pPr>
        <w:pStyle w:val="Textnumbered"/>
      </w:pPr>
      <w:r w:rsidRPr="004824AD">
        <w:t>1.</w:t>
      </w:r>
      <w:r w:rsidRPr="004824AD">
        <w:tab/>
        <w:t>Your own</w:t>
      </w:r>
    </w:p>
    <w:p w:rsidR="00F64800" w:rsidRPr="004824AD" w:rsidRDefault="00F64800" w:rsidP="00F64800">
      <w:pPr>
        <w:pStyle w:val="Textnumbered"/>
      </w:pPr>
      <w:r w:rsidRPr="004824AD">
        <w:t>2.</w:t>
      </w:r>
      <w:r w:rsidRPr="004824AD">
        <w:tab/>
        <w:t>Those of the profession</w:t>
      </w:r>
    </w:p>
    <w:p w:rsidR="00F64800" w:rsidRPr="004824AD" w:rsidRDefault="006B2BE5" w:rsidP="004A31AF">
      <w:pPr>
        <w:pStyle w:val="LO1A"/>
      </w:pPr>
      <w:r w:rsidRPr="004824AD">
        <w:t>F</w:t>
      </w:r>
      <w:r w:rsidR="00F64800" w:rsidRPr="004824AD">
        <w:t>.</w:t>
      </w:r>
      <w:r w:rsidR="00F64800" w:rsidRPr="004824AD">
        <w:tab/>
        <w:t>Allow rules, laws, and policies to guide your decision</w:t>
      </w:r>
      <w:r w:rsidR="00A5199F">
        <w:t xml:space="preserve"> </w:t>
      </w:r>
      <w:r w:rsidR="00F64800" w:rsidRPr="004824AD">
        <w:t>making.</w:t>
      </w:r>
    </w:p>
    <w:p w:rsidR="00F64800" w:rsidRPr="004824AD" w:rsidRDefault="00F64800" w:rsidP="00CD7B8C">
      <w:pPr>
        <w:pStyle w:val="LOHeadRom"/>
      </w:pPr>
      <w:r w:rsidRPr="004824AD">
        <w:t>XIX. The EMT in Court</w:t>
      </w:r>
    </w:p>
    <w:p w:rsidR="00F64800" w:rsidRPr="004824AD" w:rsidRDefault="00F64800" w:rsidP="00CD7B8C">
      <w:pPr>
        <w:pStyle w:val="LO1A"/>
      </w:pPr>
      <w:r w:rsidRPr="004824AD">
        <w:t>A.</w:t>
      </w:r>
      <w:r w:rsidRPr="004824AD">
        <w:tab/>
        <w:t>You can end up in court as a</w:t>
      </w:r>
      <w:r w:rsidR="005B2DC9" w:rsidRPr="004824AD">
        <w:t xml:space="preserve"> witness or a defendant.</w:t>
      </w:r>
    </w:p>
    <w:p w:rsidR="00F64800" w:rsidRPr="004824AD" w:rsidRDefault="00F64800" w:rsidP="00CD7B8C">
      <w:pPr>
        <w:pStyle w:val="LO1A"/>
      </w:pPr>
      <w:r w:rsidRPr="004824AD">
        <w:t>B.</w:t>
      </w:r>
      <w:r w:rsidRPr="004824AD">
        <w:tab/>
        <w:t xml:space="preserve">The case </w:t>
      </w:r>
      <w:r w:rsidR="00F055EE" w:rsidRPr="004824AD">
        <w:t xml:space="preserve">may </w:t>
      </w:r>
      <w:r w:rsidRPr="004824AD">
        <w:t>be either civil or criminal.</w:t>
      </w:r>
    </w:p>
    <w:p w:rsidR="00F64800" w:rsidRPr="004824AD" w:rsidRDefault="00F64800" w:rsidP="00CD7B8C">
      <w:pPr>
        <w:pStyle w:val="LO1A"/>
      </w:pPr>
      <w:r w:rsidRPr="004824AD">
        <w:t>C.</w:t>
      </w:r>
      <w:r w:rsidRPr="004824AD">
        <w:tab/>
      </w:r>
      <w:r w:rsidR="00F055EE" w:rsidRPr="004824AD">
        <w:t>When</w:t>
      </w:r>
      <w:r w:rsidRPr="004824AD">
        <w:t xml:space="preserve"> subpoenaed to testify in any court proceeding, you should immediately notify</w:t>
      </w:r>
      <w:r w:rsidR="00324D3E" w:rsidRPr="004824AD">
        <w:t xml:space="preserve"> </w:t>
      </w:r>
      <w:r w:rsidR="00F055EE" w:rsidRPr="004824AD">
        <w:t>y</w:t>
      </w:r>
      <w:r w:rsidRPr="004824AD">
        <w:t>our service director</w:t>
      </w:r>
      <w:r w:rsidR="00F055EE" w:rsidRPr="004824AD">
        <w:t xml:space="preserve"> and l</w:t>
      </w:r>
      <w:r w:rsidRPr="004824AD">
        <w:t>egal</w:t>
      </w:r>
      <w:r w:rsidR="004824AD">
        <w:t xml:space="preserve"> </w:t>
      </w:r>
      <w:r w:rsidRPr="004824AD">
        <w:t>counsel</w:t>
      </w:r>
      <w:r w:rsidR="00F055EE" w:rsidRPr="004824AD">
        <w:t>.</w:t>
      </w:r>
      <w:r w:rsidR="004824AD">
        <w:t xml:space="preserve"> </w:t>
      </w:r>
    </w:p>
    <w:p w:rsidR="00F64800" w:rsidRPr="004824AD" w:rsidRDefault="00F64800" w:rsidP="00CD7B8C">
      <w:pPr>
        <w:pStyle w:val="LO1A"/>
      </w:pPr>
      <w:r w:rsidRPr="004824AD">
        <w:t>D.</w:t>
      </w:r>
      <w:r w:rsidRPr="004824AD">
        <w:tab/>
        <w:t>As a witness:</w:t>
      </w:r>
    </w:p>
    <w:p w:rsidR="00F64800" w:rsidRPr="004824AD" w:rsidRDefault="00F64800" w:rsidP="00F64800">
      <w:pPr>
        <w:pStyle w:val="Textnumbered"/>
      </w:pPr>
      <w:r w:rsidRPr="004824AD">
        <w:t>1.</w:t>
      </w:r>
      <w:r w:rsidRPr="004824AD">
        <w:tab/>
        <w:t>Remain neutral during your testimony.</w:t>
      </w:r>
    </w:p>
    <w:p w:rsidR="00F64800" w:rsidRPr="004824AD" w:rsidRDefault="00F64800" w:rsidP="00F64800">
      <w:pPr>
        <w:pStyle w:val="Textnumbered"/>
      </w:pPr>
      <w:r w:rsidRPr="004824AD">
        <w:t>2.</w:t>
      </w:r>
      <w:r w:rsidRPr="004824AD">
        <w:tab/>
        <w:t>Review the run report before your court appearance</w:t>
      </w:r>
      <w:r w:rsidR="00A5199F">
        <w:t>.</w:t>
      </w:r>
    </w:p>
    <w:p w:rsidR="00F64800" w:rsidRPr="004824AD" w:rsidRDefault="00F64800" w:rsidP="004A31AF">
      <w:pPr>
        <w:pStyle w:val="LO1A"/>
      </w:pPr>
      <w:r w:rsidRPr="004824AD">
        <w:t>E.</w:t>
      </w:r>
      <w:r w:rsidRPr="004824AD">
        <w:tab/>
        <w:t>As a defendant, an attorney is required.</w:t>
      </w:r>
    </w:p>
    <w:p w:rsidR="00F64800" w:rsidRPr="004824AD" w:rsidRDefault="00F64800" w:rsidP="00F64800">
      <w:pPr>
        <w:pStyle w:val="Textnumbered"/>
      </w:pPr>
      <w:r w:rsidRPr="004824AD">
        <w:t>1.</w:t>
      </w:r>
      <w:r w:rsidRPr="004824AD">
        <w:tab/>
        <w:t>The attorney is generally supplied by your service in a civil suit.</w:t>
      </w:r>
    </w:p>
    <w:p w:rsidR="00F64800" w:rsidRPr="004824AD" w:rsidRDefault="00F64800" w:rsidP="004A31AF">
      <w:pPr>
        <w:pStyle w:val="LO1A"/>
      </w:pPr>
      <w:r w:rsidRPr="004824AD">
        <w:t>F.</w:t>
      </w:r>
      <w:r w:rsidRPr="004824AD">
        <w:tab/>
      </w:r>
      <w:r w:rsidR="00A5199F">
        <w:t>Potential d</w:t>
      </w:r>
      <w:r w:rsidRPr="004824AD">
        <w:t>efenses</w:t>
      </w:r>
    </w:p>
    <w:p w:rsidR="00F64800" w:rsidRPr="004824AD" w:rsidRDefault="00F64800" w:rsidP="00F64800">
      <w:pPr>
        <w:pStyle w:val="Textnumbered"/>
      </w:pPr>
      <w:r w:rsidRPr="004824AD">
        <w:t>1.</w:t>
      </w:r>
      <w:r w:rsidRPr="004824AD">
        <w:tab/>
        <w:t>Statute of limitations: the time within which a case must be commenced.</w:t>
      </w:r>
    </w:p>
    <w:p w:rsidR="00F64800" w:rsidRPr="004824AD" w:rsidRDefault="00F64800" w:rsidP="00F64800">
      <w:pPr>
        <w:pStyle w:val="Textnumbered"/>
      </w:pPr>
      <w:r w:rsidRPr="004824AD">
        <w:t>2.</w:t>
      </w:r>
      <w:r w:rsidRPr="004824AD">
        <w:tab/>
        <w:t xml:space="preserve">Governmental immunity: generally applied to municipalities or other governmental entities. If your service is covered by immunity, it may mean that you cannot be sued at all or that the amount of monetary judgment </w:t>
      </w:r>
      <w:r w:rsidR="00A5199F">
        <w:t xml:space="preserve">that can be </w:t>
      </w:r>
      <w:r w:rsidRPr="004824AD">
        <w:t>recovered</w:t>
      </w:r>
      <w:r w:rsidR="00A5199F">
        <w:t xml:space="preserve"> is limited</w:t>
      </w:r>
      <w:r w:rsidRPr="004824AD">
        <w:t>.</w:t>
      </w:r>
    </w:p>
    <w:p w:rsidR="00F64800" w:rsidRPr="004824AD" w:rsidRDefault="00F64800" w:rsidP="00F64800">
      <w:pPr>
        <w:pStyle w:val="Textnumbered"/>
      </w:pPr>
      <w:r w:rsidRPr="004824AD">
        <w:t>3.</w:t>
      </w:r>
      <w:r w:rsidRPr="004824AD">
        <w:tab/>
        <w:t xml:space="preserve">Contributory negligence: a legal defense that may be raised when the defendant </w:t>
      </w:r>
      <w:r w:rsidR="00A5199F">
        <w:t>believes</w:t>
      </w:r>
      <w:r w:rsidR="00A5199F" w:rsidRPr="004824AD">
        <w:t xml:space="preserve"> </w:t>
      </w:r>
      <w:r w:rsidRPr="004824AD">
        <w:t>that the conduct of the plaintiff somehow contributed to injuries or damages sustained by the plaintiff.</w:t>
      </w:r>
    </w:p>
    <w:p w:rsidR="00F64800" w:rsidRPr="004824AD" w:rsidRDefault="00F64800" w:rsidP="004A31AF">
      <w:pPr>
        <w:pStyle w:val="LO1A"/>
      </w:pPr>
      <w:r w:rsidRPr="004824AD">
        <w:t>G.</w:t>
      </w:r>
      <w:r w:rsidRPr="004824AD">
        <w:tab/>
        <w:t>Discovery</w:t>
      </w:r>
    </w:p>
    <w:p w:rsidR="00F64800" w:rsidRPr="004824AD" w:rsidRDefault="00F64800" w:rsidP="00F64800">
      <w:pPr>
        <w:pStyle w:val="Textnumbered"/>
      </w:pPr>
      <w:r w:rsidRPr="004824AD">
        <w:t>1.</w:t>
      </w:r>
      <w:r w:rsidRPr="004824AD">
        <w:tab/>
        <w:t>An opportunity for both sides to obtain more information to reach a better understanding of the case</w:t>
      </w:r>
    </w:p>
    <w:p w:rsidR="00F64800" w:rsidRPr="004824AD" w:rsidRDefault="00F64800" w:rsidP="00F64800">
      <w:pPr>
        <w:pStyle w:val="Textnumbered"/>
      </w:pPr>
      <w:r w:rsidRPr="004824AD">
        <w:t>2.</w:t>
      </w:r>
      <w:r w:rsidRPr="004824AD">
        <w:tab/>
        <w:t>Discovery includes:</w:t>
      </w:r>
    </w:p>
    <w:p w:rsidR="00F64800" w:rsidRPr="004824AD" w:rsidRDefault="00F64800" w:rsidP="00F64800">
      <w:pPr>
        <w:pStyle w:val="LO3a"/>
      </w:pPr>
      <w:r w:rsidRPr="004824AD">
        <w:lastRenderedPageBreak/>
        <w:t>a.</w:t>
      </w:r>
      <w:r w:rsidRPr="004824AD">
        <w:tab/>
        <w:t>Interrogatories (written requests or questions)</w:t>
      </w:r>
    </w:p>
    <w:p w:rsidR="00F64800" w:rsidRPr="004824AD" w:rsidRDefault="00F64800" w:rsidP="00F64800">
      <w:pPr>
        <w:pStyle w:val="LO3a"/>
      </w:pPr>
      <w:r w:rsidRPr="004824AD">
        <w:t>b.</w:t>
      </w:r>
      <w:r w:rsidRPr="004824AD">
        <w:tab/>
        <w:t>Depositions (oral requests or questions)</w:t>
      </w:r>
    </w:p>
    <w:p w:rsidR="00F64800" w:rsidRPr="004824AD" w:rsidRDefault="00F64800" w:rsidP="004A31AF">
      <w:pPr>
        <w:pStyle w:val="LO1A"/>
      </w:pPr>
      <w:r w:rsidRPr="004824AD">
        <w:t>H.</w:t>
      </w:r>
      <w:r w:rsidRPr="004824AD">
        <w:tab/>
        <w:t>Trial</w:t>
      </w:r>
    </w:p>
    <w:p w:rsidR="00F64800" w:rsidRPr="004824AD" w:rsidRDefault="00F64800" w:rsidP="00F64800">
      <w:pPr>
        <w:pStyle w:val="Textnumbered"/>
      </w:pPr>
      <w:r w:rsidRPr="004824AD">
        <w:t>1.</w:t>
      </w:r>
      <w:r w:rsidRPr="004824AD">
        <w:tab/>
        <w:t>Most cases are settled following the discovery phase and do not go to trial.</w:t>
      </w:r>
    </w:p>
    <w:p w:rsidR="00F64800" w:rsidRPr="004824AD" w:rsidRDefault="00F64800" w:rsidP="00F64800">
      <w:pPr>
        <w:pStyle w:val="Textnumbered"/>
      </w:pPr>
      <w:r w:rsidRPr="004824AD">
        <w:t>2.</w:t>
      </w:r>
      <w:r w:rsidRPr="004824AD">
        <w:tab/>
        <w:t>For those that go to trial, several types of damages may be awarded:</w:t>
      </w:r>
    </w:p>
    <w:p w:rsidR="00F64800" w:rsidRPr="004824AD" w:rsidRDefault="00F64800" w:rsidP="00F64800">
      <w:pPr>
        <w:pStyle w:val="LO3a"/>
      </w:pPr>
      <w:r w:rsidRPr="004824AD">
        <w:t>a.</w:t>
      </w:r>
      <w:r w:rsidRPr="004824AD">
        <w:tab/>
        <w:t xml:space="preserve">Compensatory damages are intended to </w:t>
      </w:r>
      <w:r w:rsidR="007666C3" w:rsidRPr="004824AD">
        <w:t>compensate the pla</w:t>
      </w:r>
      <w:r w:rsidR="00A5199F">
        <w:t>i</w:t>
      </w:r>
      <w:r w:rsidR="007666C3" w:rsidRPr="004824AD">
        <w:t xml:space="preserve">ntiff for injuries he or she sustained. </w:t>
      </w:r>
    </w:p>
    <w:p w:rsidR="00F64800" w:rsidRPr="004824AD" w:rsidRDefault="00F64800" w:rsidP="00F64800">
      <w:pPr>
        <w:pStyle w:val="LO3a"/>
      </w:pPr>
      <w:r w:rsidRPr="004824AD">
        <w:t>b.</w:t>
      </w:r>
      <w:r w:rsidRPr="004824AD">
        <w:tab/>
        <w:t>Punitive damages are intended to deter the defendant from repeating the behavior and are reserved for cases where the defendant has acted intentionally or with a reckless disregard for the safety of the public. These damages are not commonly awarded in negligence cases.</w:t>
      </w:r>
    </w:p>
    <w:p w:rsidR="003E4D73" w:rsidRPr="004824AD" w:rsidRDefault="003E4D73" w:rsidP="003E4D73">
      <w:pPr>
        <w:pStyle w:val="Textnumbered"/>
      </w:pPr>
      <w:r w:rsidRPr="004824AD">
        <w:t>3.</w:t>
      </w:r>
      <w:r w:rsidRPr="004824AD">
        <w:tab/>
        <w:t>In most cases, if a judgment is rendered against you, your service or its insurance carrier will pay the judgment.</w:t>
      </w:r>
    </w:p>
    <w:p w:rsidR="003E4D73" w:rsidRPr="004824AD" w:rsidRDefault="003E4D73" w:rsidP="003E4D73">
      <w:pPr>
        <w:pStyle w:val="Textnumbered"/>
      </w:pPr>
      <w:r w:rsidRPr="004824AD">
        <w:t>4.</w:t>
      </w:r>
      <w:r w:rsidRPr="004824AD">
        <w:tab/>
        <w:t>Any EMT charged with a criminal offense should secure the services of a highly experienced criminal attorney immediately.</w:t>
      </w:r>
    </w:p>
    <w:p w:rsidR="00F64800" w:rsidRPr="004824AD" w:rsidRDefault="00F64800" w:rsidP="00F64800">
      <w:pPr>
        <w:pStyle w:val="LOShadedline"/>
      </w:pPr>
      <w:r w:rsidRPr="004824AD">
        <w:t>Post-Lecture</w:t>
      </w:r>
    </w:p>
    <w:p w:rsidR="00F64800" w:rsidRPr="004824AD" w:rsidRDefault="00F64800" w:rsidP="00F64800">
      <w:pPr>
        <w:pStyle w:val="Text"/>
      </w:pPr>
      <w:r w:rsidRPr="004824AD">
        <w:t>This section contains various student-centered end-of-chapter activities designed as enhancements to the instructor’s presentation. As time permits, these activities may be presented in class. They are also designed to be used as homework activities.</w:t>
      </w:r>
    </w:p>
    <w:p w:rsidR="00F64800" w:rsidRPr="004824AD" w:rsidRDefault="00F64800" w:rsidP="00F64800">
      <w:pPr>
        <w:pStyle w:val="Heading2"/>
      </w:pPr>
      <w:r w:rsidRPr="004824AD">
        <w:t>Assessment in Action</w:t>
      </w:r>
    </w:p>
    <w:p w:rsidR="00F64800" w:rsidRPr="004824AD" w:rsidRDefault="00F64800" w:rsidP="00F64800">
      <w:pPr>
        <w:pStyle w:val="Text"/>
      </w:pPr>
      <w:r w:rsidRPr="004824AD">
        <w:t>This activity is designed to assist the student in gaining a further understanding of issues surrounding the provision of prehospital care. The activity incorporates both critical thinking and application of basic EMT knowledge.</w:t>
      </w:r>
    </w:p>
    <w:p w:rsidR="00F64800" w:rsidRPr="004824AD" w:rsidRDefault="00F64800" w:rsidP="00F64800">
      <w:pPr>
        <w:pStyle w:val="Heading3"/>
      </w:pPr>
      <w:r w:rsidRPr="004824AD">
        <w:t>Instructor Directions</w:t>
      </w:r>
    </w:p>
    <w:p w:rsidR="00F64800" w:rsidRPr="004824AD" w:rsidRDefault="00F64800" w:rsidP="00F64800">
      <w:pPr>
        <w:pStyle w:val="Textnumbered"/>
      </w:pPr>
      <w:r w:rsidRPr="004824AD">
        <w:rPr>
          <w:b/>
          <w:bCs/>
        </w:rPr>
        <w:t>1.</w:t>
      </w:r>
      <w:r w:rsidRPr="004824AD">
        <w:rPr>
          <w:b/>
          <w:bCs/>
        </w:rPr>
        <w:tab/>
      </w:r>
      <w:r w:rsidRPr="004824AD">
        <w:t>Direct students to read the “Assessment in Action” scenario located in the Prep Kit at the end of Chapter 3.</w:t>
      </w:r>
    </w:p>
    <w:p w:rsidR="00F64800" w:rsidRPr="004824AD" w:rsidRDefault="00F64800" w:rsidP="00F64800">
      <w:pPr>
        <w:pStyle w:val="Textnumbered"/>
      </w:pPr>
      <w:r w:rsidRPr="004824AD">
        <w:rPr>
          <w:b/>
          <w:bCs/>
        </w:rPr>
        <w:t>2.</w:t>
      </w:r>
      <w:r w:rsidRPr="004824AD">
        <w:rPr>
          <w:b/>
          <w:bCs/>
        </w:rPr>
        <w:tab/>
      </w:r>
      <w:r w:rsidRPr="004824AD">
        <w:t xml:space="preserve">Direct students to read and individually answer the quiz questions at the end of the scenario. Allow approximately 10 minutes for this part of the activity. Facilitate a class review and </w:t>
      </w:r>
      <w:r w:rsidR="00A5199F">
        <w:t>discussion</w:t>
      </w:r>
      <w:r w:rsidR="00A5199F" w:rsidRPr="004824AD">
        <w:t xml:space="preserve"> </w:t>
      </w:r>
      <w:r w:rsidRPr="004824AD">
        <w:t>of the answers, allowing students to correct responses as may be needed. Use the quiz question answers noted below to assist in building this review. Allow approximately 10 minutes for this part of the activity.</w:t>
      </w:r>
    </w:p>
    <w:p w:rsidR="00F64800" w:rsidRPr="004824AD" w:rsidRDefault="00F64800" w:rsidP="00F64800">
      <w:pPr>
        <w:pStyle w:val="Textnumbered"/>
      </w:pPr>
      <w:r w:rsidRPr="004824AD">
        <w:rPr>
          <w:b/>
          <w:bCs/>
        </w:rPr>
        <w:t>3.</w:t>
      </w:r>
      <w:r w:rsidRPr="004824AD">
        <w:rPr>
          <w:b/>
          <w:bCs/>
        </w:rPr>
        <w:tab/>
      </w:r>
      <w:r w:rsidRPr="004824AD">
        <w:t>You may wish to ask students to complete the activity on their own and turn in their answers on a separate piece of paper.</w:t>
      </w:r>
    </w:p>
    <w:p w:rsidR="007666C3" w:rsidRPr="004824AD" w:rsidRDefault="007666C3" w:rsidP="007666C3">
      <w:pPr>
        <w:pStyle w:val="Heading3"/>
      </w:pPr>
      <w:r w:rsidRPr="004824AD">
        <w:t>Answers to Assessment in Action Questions</w:t>
      </w:r>
    </w:p>
    <w:p w:rsidR="00810098" w:rsidRPr="00907D5B" w:rsidRDefault="00810098" w:rsidP="00810098">
      <w:pPr>
        <w:pStyle w:val="Textnumbered"/>
        <w:rPr>
          <w:b/>
        </w:rPr>
      </w:pPr>
      <w:r w:rsidRPr="00907D5B">
        <w:rPr>
          <w:b/>
        </w:rPr>
        <w:t>1.</w:t>
      </w:r>
      <w:r w:rsidRPr="00907D5B">
        <w:rPr>
          <w:b/>
        </w:rPr>
        <w:tab/>
        <w:t>Answer:</w:t>
      </w:r>
      <w:r w:rsidRPr="00907D5B">
        <w:t xml:space="preserve"> B</w:t>
      </w:r>
      <w:r w:rsidRPr="00907D5B">
        <w:tab/>
        <w:t>duty to act.</w:t>
      </w:r>
    </w:p>
    <w:p w:rsidR="00810098" w:rsidRPr="00907D5B" w:rsidRDefault="00810098" w:rsidP="00810098">
      <w:pPr>
        <w:pStyle w:val="Textnumbered"/>
      </w:pPr>
      <w:r w:rsidRPr="00907D5B">
        <w:rPr>
          <w:b/>
          <w:bCs/>
        </w:rPr>
        <w:lastRenderedPageBreak/>
        <w:t>2.</w:t>
      </w:r>
      <w:r w:rsidRPr="00907D5B">
        <w:tab/>
      </w:r>
      <w:r w:rsidRPr="00907D5B">
        <w:rPr>
          <w:b/>
        </w:rPr>
        <w:t>Answer:</w:t>
      </w:r>
      <w:r w:rsidRPr="00907D5B">
        <w:t xml:space="preserve"> C</w:t>
      </w:r>
      <w:r w:rsidRPr="00907D5B">
        <w:tab/>
      </w:r>
      <w:r>
        <w:t>f</w:t>
      </w:r>
      <w:r w:rsidRPr="00907D5B">
        <w:t>ailure to obtain consent.</w:t>
      </w:r>
    </w:p>
    <w:p w:rsidR="00810098" w:rsidRPr="00907D5B" w:rsidRDefault="00810098" w:rsidP="00810098">
      <w:pPr>
        <w:pStyle w:val="Textnumbered"/>
        <w:rPr>
          <w:b/>
        </w:rPr>
      </w:pPr>
      <w:r w:rsidRPr="00907D5B">
        <w:rPr>
          <w:b/>
        </w:rPr>
        <w:t>3.</w:t>
      </w:r>
      <w:r w:rsidRPr="00907D5B">
        <w:rPr>
          <w:b/>
        </w:rPr>
        <w:tab/>
        <w:t>Answer:</w:t>
      </w:r>
      <w:r w:rsidRPr="00907D5B">
        <w:t xml:space="preserve"> D</w:t>
      </w:r>
      <w:r w:rsidRPr="00907D5B">
        <w:tab/>
      </w:r>
      <w:r>
        <w:t>e</w:t>
      </w:r>
      <w:r w:rsidRPr="00907D5B">
        <w:t>xpressed consent.</w:t>
      </w:r>
    </w:p>
    <w:p w:rsidR="00810098" w:rsidRPr="00907D5B" w:rsidRDefault="00810098" w:rsidP="00810098">
      <w:pPr>
        <w:pStyle w:val="Textnumbered"/>
        <w:rPr>
          <w:b/>
        </w:rPr>
      </w:pPr>
      <w:r w:rsidRPr="00907D5B">
        <w:rPr>
          <w:b/>
        </w:rPr>
        <w:t>4.</w:t>
      </w:r>
      <w:r w:rsidRPr="00907D5B">
        <w:rPr>
          <w:b/>
        </w:rPr>
        <w:tab/>
        <w:t>Answer:</w:t>
      </w:r>
      <w:r w:rsidRPr="00907D5B">
        <w:t xml:space="preserve"> A</w:t>
      </w:r>
      <w:r w:rsidRPr="00907D5B">
        <w:tab/>
      </w:r>
      <w:r w:rsidRPr="00907D5B">
        <w:rPr>
          <w:rFonts w:cs="Times New Roman"/>
          <w:szCs w:val="24"/>
        </w:rPr>
        <w:t xml:space="preserve">Let him know how important it is that he </w:t>
      </w:r>
      <w:r>
        <w:rPr>
          <w:rFonts w:cs="Times New Roman"/>
          <w:szCs w:val="24"/>
        </w:rPr>
        <w:t>accept transport</w:t>
      </w:r>
      <w:r w:rsidRPr="00907D5B">
        <w:rPr>
          <w:rFonts w:cs="Times New Roman"/>
          <w:szCs w:val="24"/>
        </w:rPr>
        <w:t xml:space="preserve"> to the hospital.</w:t>
      </w:r>
    </w:p>
    <w:p w:rsidR="00810098" w:rsidRPr="00907D5B" w:rsidRDefault="00810098" w:rsidP="00810098">
      <w:pPr>
        <w:pStyle w:val="Textnumbered"/>
        <w:rPr>
          <w:b/>
        </w:rPr>
      </w:pPr>
      <w:r w:rsidRPr="00907D5B">
        <w:rPr>
          <w:b/>
        </w:rPr>
        <w:t>5.</w:t>
      </w:r>
      <w:r w:rsidRPr="00907D5B">
        <w:rPr>
          <w:b/>
        </w:rPr>
        <w:tab/>
        <w:t>Answer:</w:t>
      </w:r>
      <w:r w:rsidRPr="00907D5B">
        <w:t xml:space="preserve"> B</w:t>
      </w:r>
      <w:r w:rsidRPr="00907D5B">
        <w:tab/>
      </w:r>
      <w:r>
        <w:t>a</w:t>
      </w:r>
      <w:r w:rsidRPr="00907D5B">
        <w:t>bandonment.</w:t>
      </w:r>
    </w:p>
    <w:p w:rsidR="00810098" w:rsidRPr="00907D5B" w:rsidRDefault="00810098" w:rsidP="00810098">
      <w:pPr>
        <w:pStyle w:val="Textnumbered"/>
        <w:rPr>
          <w:b/>
        </w:rPr>
      </w:pPr>
      <w:r w:rsidRPr="00907D5B">
        <w:rPr>
          <w:b/>
        </w:rPr>
        <w:t>6.</w:t>
      </w:r>
      <w:r w:rsidRPr="00907D5B">
        <w:rPr>
          <w:b/>
        </w:rPr>
        <w:tab/>
        <w:t>Answer:</w:t>
      </w:r>
      <w:r w:rsidRPr="00907D5B">
        <w:t xml:space="preserve"> C</w:t>
      </w:r>
      <w:r w:rsidRPr="00907D5B">
        <w:tab/>
      </w:r>
      <w:r>
        <w:t>s</w:t>
      </w:r>
      <w:r w:rsidRPr="00907D5B">
        <w:t>erving in the patient’s best interest.</w:t>
      </w:r>
    </w:p>
    <w:p w:rsidR="00810098" w:rsidRPr="00907D5B" w:rsidRDefault="00810098" w:rsidP="00810098">
      <w:pPr>
        <w:pStyle w:val="Textnumbered"/>
      </w:pPr>
      <w:r w:rsidRPr="00907D5B">
        <w:rPr>
          <w:b/>
          <w:bCs/>
        </w:rPr>
        <w:t>7.</w:t>
      </w:r>
      <w:r w:rsidRPr="00907D5B">
        <w:tab/>
      </w:r>
      <w:r w:rsidRPr="00907D5B">
        <w:rPr>
          <w:b/>
        </w:rPr>
        <w:t>Answer:</w:t>
      </w:r>
      <w:r w:rsidRPr="00907D5B">
        <w:t xml:space="preserve"> Your partner did not treat the patient professionally or ethically. You were also faced with a patient who initially refused treatment despite having a potentially serious medical problem. You had an ethical obligation to try your best to convince the patient to agree to treatment and transport.</w:t>
      </w:r>
    </w:p>
    <w:p w:rsidR="00810098" w:rsidRPr="00907D5B" w:rsidRDefault="00810098" w:rsidP="00810098">
      <w:pPr>
        <w:pStyle w:val="Textnumbered"/>
      </w:pPr>
      <w:r w:rsidRPr="00907D5B">
        <w:rPr>
          <w:b/>
          <w:bCs/>
        </w:rPr>
        <w:t>8.</w:t>
      </w:r>
      <w:r w:rsidRPr="00907D5B">
        <w:tab/>
      </w:r>
      <w:r w:rsidRPr="00907D5B">
        <w:rPr>
          <w:b/>
        </w:rPr>
        <w:t>Answer:</w:t>
      </w:r>
      <w:r w:rsidRPr="00907D5B">
        <w:t xml:space="preserve"> </w:t>
      </w:r>
      <w:r w:rsidRPr="00813FD1">
        <w:t xml:space="preserve">You should report the heroin use to the nurse, physician assistant, or physician who accepts transfer of care from you at the hospital. This information will be important to continuity of patient care. </w:t>
      </w:r>
      <w:r w:rsidRPr="00813FD1">
        <w:rPr>
          <w:rFonts w:cs="Times New Roman"/>
          <w:szCs w:val="24"/>
        </w:rPr>
        <w:t>As healthcare providers, we should regard drug addiction as an illness, not a crime. You would not need to notify law enforcement unless there are extenuating circumstances. </w:t>
      </w:r>
    </w:p>
    <w:p w:rsidR="00F64800" w:rsidRPr="004824AD" w:rsidRDefault="00F64800" w:rsidP="00F64800">
      <w:pPr>
        <w:pStyle w:val="Heading2"/>
      </w:pPr>
      <w:r w:rsidRPr="004824AD">
        <w:t>Assignments</w:t>
      </w:r>
    </w:p>
    <w:p w:rsidR="00F64800" w:rsidRPr="00382566" w:rsidRDefault="00F64800" w:rsidP="004A31AF">
      <w:pPr>
        <w:pStyle w:val="LO1A"/>
        <w:rPr>
          <w:b w:val="0"/>
        </w:rPr>
      </w:pPr>
      <w:r w:rsidRPr="00382566">
        <w:rPr>
          <w:b w:val="0"/>
          <w:bCs/>
        </w:rPr>
        <w:t>A.</w:t>
      </w:r>
      <w:r w:rsidRPr="00382566">
        <w:rPr>
          <w:b w:val="0"/>
          <w:bCs/>
        </w:rPr>
        <w:tab/>
      </w:r>
      <w:r w:rsidRPr="00382566">
        <w:rPr>
          <w:b w:val="0"/>
        </w:rPr>
        <w:t>Review all materials from this lesson and be prepared for a lesson quiz to be administered (</w:t>
      </w:r>
      <w:r w:rsidRPr="00382566">
        <w:rPr>
          <w:b w:val="0"/>
          <w:bCs/>
        </w:rPr>
        <w:t>date to be determined by</w:t>
      </w:r>
      <w:r w:rsidR="00A5199F">
        <w:rPr>
          <w:b w:val="0"/>
          <w:bCs/>
        </w:rPr>
        <w:t xml:space="preserve"> the</w:t>
      </w:r>
      <w:r w:rsidRPr="00382566">
        <w:rPr>
          <w:b w:val="0"/>
          <w:bCs/>
        </w:rPr>
        <w:t xml:space="preserve"> instructor</w:t>
      </w:r>
      <w:r w:rsidRPr="00382566">
        <w:rPr>
          <w:b w:val="0"/>
        </w:rPr>
        <w:t>).</w:t>
      </w:r>
    </w:p>
    <w:p w:rsidR="00F64800" w:rsidRPr="00382566" w:rsidRDefault="00F64800" w:rsidP="009E6C70">
      <w:pPr>
        <w:pStyle w:val="LO1A"/>
        <w:rPr>
          <w:b w:val="0"/>
        </w:rPr>
      </w:pPr>
      <w:r w:rsidRPr="00382566">
        <w:rPr>
          <w:b w:val="0"/>
          <w:bCs/>
        </w:rPr>
        <w:t>B.</w:t>
      </w:r>
      <w:r w:rsidRPr="00382566">
        <w:rPr>
          <w:b w:val="0"/>
          <w:bCs/>
        </w:rPr>
        <w:tab/>
      </w:r>
      <w:r w:rsidRPr="00382566">
        <w:rPr>
          <w:b w:val="0"/>
        </w:rPr>
        <w:t>Read Chapter 4, “Communication and Documentation,” for the next class session.</w:t>
      </w:r>
    </w:p>
    <w:p w:rsidR="00F64800" w:rsidRPr="004824AD" w:rsidRDefault="00F64800" w:rsidP="00CD7B8C">
      <w:pPr>
        <w:pStyle w:val="Heading2"/>
      </w:pPr>
    </w:p>
    <w:sectPr w:rsidR="00F64800" w:rsidRPr="004824AD">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CB6" w:rsidRDefault="00A45CB6">
      <w:r>
        <w:separator/>
      </w:r>
    </w:p>
  </w:endnote>
  <w:endnote w:type="continuationSeparator" w:id="0">
    <w:p w:rsidR="00A45CB6" w:rsidRDefault="00A4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terstate-Regular">
    <w:altName w:val="Courier New"/>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Berkeley-Book">
    <w:altName w:val="Berkeley 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85C" w:rsidRDefault="00D37C08">
    <w:pPr>
      <w:pStyle w:val="Footer"/>
    </w:pPr>
    <w:r w:rsidRPr="00E15BFF">
      <w:t xml:space="preserve">© 2017 </w:t>
    </w:r>
    <w:r>
      <w:t>Jones &amp; Bartlett Learning, LLC, an Ascend Learning Company</w:t>
    </w:r>
    <w:r w:rsidR="009A485C">
      <w:tab/>
    </w:r>
    <w:r w:rsidR="009A485C">
      <w:rPr>
        <w:rStyle w:val="PageNumber"/>
      </w:rPr>
      <w:fldChar w:fldCharType="begin"/>
    </w:r>
    <w:r w:rsidR="009A485C">
      <w:rPr>
        <w:rStyle w:val="PageNumber"/>
      </w:rPr>
      <w:instrText xml:space="preserve"> PAGE </w:instrText>
    </w:r>
    <w:r w:rsidR="009A485C">
      <w:rPr>
        <w:rStyle w:val="PageNumber"/>
      </w:rPr>
      <w:fldChar w:fldCharType="separate"/>
    </w:r>
    <w:r w:rsidR="00F41164">
      <w:rPr>
        <w:rStyle w:val="PageNumber"/>
        <w:noProof/>
      </w:rPr>
      <w:t>1</w:t>
    </w:r>
    <w:r w:rsidR="009A485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CB6" w:rsidRDefault="00A45CB6">
      <w:r>
        <w:separator/>
      </w:r>
    </w:p>
  </w:footnote>
  <w:footnote w:type="continuationSeparator" w:id="0">
    <w:p w:rsidR="00A45CB6" w:rsidRDefault="00A45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85C" w:rsidRPr="0086401F" w:rsidRDefault="009A485C" w:rsidP="00F64800">
    <w:pPr>
      <w:pStyle w:val="Header"/>
      <w:tabs>
        <w:tab w:val="clear" w:pos="4320"/>
      </w:tabs>
      <w:rPr>
        <w:spacing w:val="-3"/>
        <w:sz w:val="18"/>
        <w:szCs w:val="18"/>
      </w:rPr>
    </w:pPr>
    <w:r w:rsidRPr="0086401F">
      <w:rPr>
        <w:bCs/>
        <w:spacing w:val="-3"/>
        <w:sz w:val="18"/>
        <w:szCs w:val="18"/>
      </w:rPr>
      <w:t xml:space="preserve">Emergency Care and Transportation of the Sick and Injured, </w:t>
    </w:r>
    <w:r w:rsidR="00D37C08">
      <w:rPr>
        <w:bCs/>
        <w:spacing w:val="-3"/>
        <w:sz w:val="18"/>
        <w:szCs w:val="18"/>
      </w:rPr>
      <w:t>Eleventh</w:t>
    </w:r>
    <w:r w:rsidR="00D37C08" w:rsidRPr="0086401F">
      <w:rPr>
        <w:bCs/>
        <w:spacing w:val="-3"/>
        <w:sz w:val="18"/>
        <w:szCs w:val="18"/>
      </w:rPr>
      <w:t xml:space="preserve"> </w:t>
    </w:r>
    <w:r w:rsidRPr="0086401F">
      <w:rPr>
        <w:bCs/>
        <w:spacing w:val="-3"/>
        <w:sz w:val="18"/>
        <w:szCs w:val="18"/>
      </w:rPr>
      <w:t>Edition</w:t>
    </w:r>
    <w:r w:rsidRPr="0086401F">
      <w:rPr>
        <w:spacing w:val="-3"/>
        <w:sz w:val="18"/>
        <w:szCs w:val="18"/>
      </w:rPr>
      <w:tab/>
      <w:t>Chapter 3: Medical, Legal, and Ethical Issues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EE3"/>
    <w:multiLevelType w:val="hybridMultilevel"/>
    <w:tmpl w:val="D082A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6B0B90"/>
    <w:multiLevelType w:val="hybridMultilevel"/>
    <w:tmpl w:val="75B8AD48"/>
    <w:lvl w:ilvl="0" w:tplc="EF3A2D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New Yor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New Yor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New York"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A53E06"/>
    <w:multiLevelType w:val="hybridMultilevel"/>
    <w:tmpl w:val="2E223538"/>
    <w:lvl w:ilvl="0" w:tplc="2E2A4A14">
      <w:start w:val="1"/>
      <w:numFmt w:val="decimal"/>
      <w:lvlText w:val="%1."/>
      <w:lvlJc w:val="left"/>
      <w:pPr>
        <w:ind w:left="675" w:hanging="360"/>
      </w:pPr>
      <w:rPr>
        <w:rFonts w:cs="Times New Roman" w:hint="default"/>
      </w:rPr>
    </w:lvl>
    <w:lvl w:ilvl="1" w:tplc="13A87EBA">
      <w:start w:val="1"/>
      <w:numFmt w:val="decimal"/>
      <w:lvlText w:val="%2."/>
      <w:lvlJc w:val="left"/>
      <w:pPr>
        <w:ind w:left="1395" w:hanging="360"/>
      </w:pPr>
      <w:rPr>
        <w:rFonts w:ascii="Times New Roman" w:eastAsia="Times New Roman" w:hAnsi="Times New Roman" w:cs="Times New Roman"/>
      </w:rPr>
    </w:lvl>
    <w:lvl w:ilvl="2" w:tplc="0409001B" w:tentative="1">
      <w:start w:val="1"/>
      <w:numFmt w:val="lowerRoman"/>
      <w:lvlText w:val="%3."/>
      <w:lvlJc w:val="right"/>
      <w:pPr>
        <w:ind w:left="2115" w:hanging="180"/>
      </w:pPr>
      <w:rPr>
        <w:rFonts w:cs="Times New Roman"/>
      </w:rPr>
    </w:lvl>
    <w:lvl w:ilvl="3" w:tplc="0409000F" w:tentative="1">
      <w:start w:val="1"/>
      <w:numFmt w:val="decimal"/>
      <w:lvlText w:val="%4."/>
      <w:lvlJc w:val="left"/>
      <w:pPr>
        <w:ind w:left="2835" w:hanging="360"/>
      </w:pPr>
      <w:rPr>
        <w:rFonts w:cs="Times New Roman"/>
      </w:rPr>
    </w:lvl>
    <w:lvl w:ilvl="4" w:tplc="04090019" w:tentative="1">
      <w:start w:val="1"/>
      <w:numFmt w:val="lowerLetter"/>
      <w:lvlText w:val="%5."/>
      <w:lvlJc w:val="left"/>
      <w:pPr>
        <w:ind w:left="3555" w:hanging="360"/>
      </w:pPr>
      <w:rPr>
        <w:rFonts w:cs="Times New Roman"/>
      </w:rPr>
    </w:lvl>
    <w:lvl w:ilvl="5" w:tplc="0409001B" w:tentative="1">
      <w:start w:val="1"/>
      <w:numFmt w:val="lowerRoman"/>
      <w:lvlText w:val="%6."/>
      <w:lvlJc w:val="right"/>
      <w:pPr>
        <w:ind w:left="4275" w:hanging="180"/>
      </w:pPr>
      <w:rPr>
        <w:rFonts w:cs="Times New Roman"/>
      </w:rPr>
    </w:lvl>
    <w:lvl w:ilvl="6" w:tplc="0409000F" w:tentative="1">
      <w:start w:val="1"/>
      <w:numFmt w:val="decimal"/>
      <w:lvlText w:val="%7."/>
      <w:lvlJc w:val="left"/>
      <w:pPr>
        <w:ind w:left="4995" w:hanging="360"/>
      </w:pPr>
      <w:rPr>
        <w:rFonts w:cs="Times New Roman"/>
      </w:rPr>
    </w:lvl>
    <w:lvl w:ilvl="7" w:tplc="04090019" w:tentative="1">
      <w:start w:val="1"/>
      <w:numFmt w:val="lowerLetter"/>
      <w:lvlText w:val="%8."/>
      <w:lvlJc w:val="left"/>
      <w:pPr>
        <w:ind w:left="5715" w:hanging="360"/>
      </w:pPr>
      <w:rPr>
        <w:rFonts w:cs="Times New Roman"/>
      </w:rPr>
    </w:lvl>
    <w:lvl w:ilvl="8" w:tplc="0409001B" w:tentative="1">
      <w:start w:val="1"/>
      <w:numFmt w:val="lowerRoman"/>
      <w:lvlText w:val="%9."/>
      <w:lvlJc w:val="right"/>
      <w:pPr>
        <w:ind w:left="6435" w:hanging="180"/>
      </w:pPr>
      <w:rPr>
        <w:rFonts w:cs="Times New Roman"/>
      </w:rPr>
    </w:lvl>
  </w:abstractNum>
  <w:abstractNum w:abstractNumId="3">
    <w:nsid w:val="448C7294"/>
    <w:multiLevelType w:val="hybridMultilevel"/>
    <w:tmpl w:val="B03C8B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A55332E"/>
    <w:multiLevelType w:val="hybridMultilevel"/>
    <w:tmpl w:val="3CECA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DA69D2"/>
    <w:multiLevelType w:val="hybridMultilevel"/>
    <w:tmpl w:val="886035A6"/>
    <w:lvl w:ilvl="0" w:tplc="E77E4BA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New Yor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New Yor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New York"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5F"/>
    <w:rsid w:val="00003F59"/>
    <w:rsid w:val="000542DA"/>
    <w:rsid w:val="000621EB"/>
    <w:rsid w:val="000740C8"/>
    <w:rsid w:val="0008114D"/>
    <w:rsid w:val="0009154E"/>
    <w:rsid w:val="0009224D"/>
    <w:rsid w:val="00093EDC"/>
    <w:rsid w:val="000E2A21"/>
    <w:rsid w:val="001163BF"/>
    <w:rsid w:val="001171DA"/>
    <w:rsid w:val="00132DDC"/>
    <w:rsid w:val="00140C1A"/>
    <w:rsid w:val="00164CF6"/>
    <w:rsid w:val="001771EA"/>
    <w:rsid w:val="001F675E"/>
    <w:rsid w:val="00271868"/>
    <w:rsid w:val="00274FD3"/>
    <w:rsid w:val="002B53DB"/>
    <w:rsid w:val="002C3BE4"/>
    <w:rsid w:val="002C5E20"/>
    <w:rsid w:val="002F5C4C"/>
    <w:rsid w:val="003071CF"/>
    <w:rsid w:val="00324D3E"/>
    <w:rsid w:val="00334736"/>
    <w:rsid w:val="00353EB2"/>
    <w:rsid w:val="00373E53"/>
    <w:rsid w:val="00382566"/>
    <w:rsid w:val="00392490"/>
    <w:rsid w:val="003A775F"/>
    <w:rsid w:val="003E4D73"/>
    <w:rsid w:val="00421681"/>
    <w:rsid w:val="00431B24"/>
    <w:rsid w:val="004326AF"/>
    <w:rsid w:val="004453D9"/>
    <w:rsid w:val="004824AD"/>
    <w:rsid w:val="004A31AF"/>
    <w:rsid w:val="004D01D4"/>
    <w:rsid w:val="005046D1"/>
    <w:rsid w:val="00556033"/>
    <w:rsid w:val="005812A2"/>
    <w:rsid w:val="005856F2"/>
    <w:rsid w:val="005A4309"/>
    <w:rsid w:val="005B2DC9"/>
    <w:rsid w:val="005B33AB"/>
    <w:rsid w:val="005D0C01"/>
    <w:rsid w:val="005F6C1D"/>
    <w:rsid w:val="00605F95"/>
    <w:rsid w:val="00650965"/>
    <w:rsid w:val="00651B49"/>
    <w:rsid w:val="006A0175"/>
    <w:rsid w:val="006B2975"/>
    <w:rsid w:val="006B2BE5"/>
    <w:rsid w:val="006D0C82"/>
    <w:rsid w:val="006F6E0E"/>
    <w:rsid w:val="00705075"/>
    <w:rsid w:val="00713D7A"/>
    <w:rsid w:val="00743B0D"/>
    <w:rsid w:val="00753B4E"/>
    <w:rsid w:val="007666C3"/>
    <w:rsid w:val="00792636"/>
    <w:rsid w:val="007A4511"/>
    <w:rsid w:val="007C43C8"/>
    <w:rsid w:val="00810098"/>
    <w:rsid w:val="008168F7"/>
    <w:rsid w:val="00843EFF"/>
    <w:rsid w:val="008731D9"/>
    <w:rsid w:val="0087624F"/>
    <w:rsid w:val="00906816"/>
    <w:rsid w:val="00924975"/>
    <w:rsid w:val="009454C4"/>
    <w:rsid w:val="00956F33"/>
    <w:rsid w:val="009872B1"/>
    <w:rsid w:val="00993DE1"/>
    <w:rsid w:val="009A485C"/>
    <w:rsid w:val="009E6881"/>
    <w:rsid w:val="009E6C70"/>
    <w:rsid w:val="009F7395"/>
    <w:rsid w:val="00A26C01"/>
    <w:rsid w:val="00A45CB6"/>
    <w:rsid w:val="00A5199F"/>
    <w:rsid w:val="00A8787A"/>
    <w:rsid w:val="00AA12CE"/>
    <w:rsid w:val="00AB30D4"/>
    <w:rsid w:val="00B10AD7"/>
    <w:rsid w:val="00B41EF8"/>
    <w:rsid w:val="00B62D31"/>
    <w:rsid w:val="00B72208"/>
    <w:rsid w:val="00B83D66"/>
    <w:rsid w:val="00B937B2"/>
    <w:rsid w:val="00BB6369"/>
    <w:rsid w:val="00C00627"/>
    <w:rsid w:val="00C033D7"/>
    <w:rsid w:val="00C62FA2"/>
    <w:rsid w:val="00C86B85"/>
    <w:rsid w:val="00C86D30"/>
    <w:rsid w:val="00C9122E"/>
    <w:rsid w:val="00CC72C7"/>
    <w:rsid w:val="00CD11FC"/>
    <w:rsid w:val="00CD7B8C"/>
    <w:rsid w:val="00CE5152"/>
    <w:rsid w:val="00D02794"/>
    <w:rsid w:val="00D3400D"/>
    <w:rsid w:val="00D367F1"/>
    <w:rsid w:val="00D37C08"/>
    <w:rsid w:val="00D575FC"/>
    <w:rsid w:val="00D64433"/>
    <w:rsid w:val="00D86887"/>
    <w:rsid w:val="00DA48BB"/>
    <w:rsid w:val="00DC7F4B"/>
    <w:rsid w:val="00E20EE1"/>
    <w:rsid w:val="00E4484C"/>
    <w:rsid w:val="00E47D3C"/>
    <w:rsid w:val="00E51F7B"/>
    <w:rsid w:val="00E52D5B"/>
    <w:rsid w:val="00EE6D5A"/>
    <w:rsid w:val="00EF105F"/>
    <w:rsid w:val="00F055EE"/>
    <w:rsid w:val="00F205D0"/>
    <w:rsid w:val="00F41164"/>
    <w:rsid w:val="00F47E64"/>
    <w:rsid w:val="00F64800"/>
    <w:rsid w:val="00F90806"/>
    <w:rsid w:val="00FA19B0"/>
    <w:rsid w:val="00FC0B2B"/>
    <w:rsid w:val="00FC2C33"/>
    <w:rsid w:val="00FC734C"/>
    <w:rsid w:val="00FD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7055C"/>
    <w:rPr>
      <w:sz w:val="24"/>
    </w:rPr>
  </w:style>
  <w:style w:type="paragraph" w:styleId="Heading1">
    <w:name w:val="heading 1"/>
    <w:basedOn w:val="Normal"/>
    <w:next w:val="Normal"/>
    <w:qFormat/>
    <w:rsid w:val="0077055C"/>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77055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055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055C"/>
    <w:pPr>
      <w:tabs>
        <w:tab w:val="center" w:pos="4320"/>
        <w:tab w:val="right" w:pos="8640"/>
      </w:tabs>
    </w:pPr>
  </w:style>
  <w:style w:type="paragraph" w:styleId="Footer">
    <w:name w:val="footer"/>
    <w:basedOn w:val="Normal"/>
    <w:autoRedefine/>
    <w:rsid w:val="0077055C"/>
    <w:pPr>
      <w:tabs>
        <w:tab w:val="center" w:pos="4320"/>
        <w:tab w:val="right" w:pos="8640"/>
      </w:tabs>
    </w:pPr>
    <w:rPr>
      <w:sz w:val="18"/>
      <w:szCs w:val="18"/>
    </w:rPr>
  </w:style>
  <w:style w:type="paragraph" w:styleId="Title">
    <w:name w:val="Title"/>
    <w:basedOn w:val="Normal"/>
    <w:qFormat/>
    <w:rsid w:val="0077055C"/>
    <w:pPr>
      <w:jc w:val="center"/>
    </w:pPr>
    <w:rPr>
      <w:i/>
      <w:iCs/>
    </w:rPr>
  </w:style>
  <w:style w:type="character" w:styleId="Hyperlink">
    <w:name w:val="Hyperlink"/>
    <w:rsid w:val="0077055C"/>
    <w:rPr>
      <w:color w:val="0000FF"/>
      <w:u w:val="single"/>
    </w:rPr>
  </w:style>
  <w:style w:type="paragraph" w:customStyle="1" w:styleId="LPH">
    <w:name w:val="LP_H"/>
    <w:basedOn w:val="Normal"/>
    <w:next w:val="Normal"/>
    <w:rsid w:val="0077055C"/>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77055C"/>
    <w:pPr>
      <w:keepLines/>
      <w:spacing w:before="240" w:after="60" w:line="440" w:lineRule="exact"/>
    </w:pPr>
    <w:rPr>
      <w:rFonts w:ascii="New York" w:hAnsi="New York"/>
      <w:sz w:val="36"/>
      <w:szCs w:val="36"/>
    </w:rPr>
  </w:style>
  <w:style w:type="paragraph" w:customStyle="1" w:styleId="LPG1">
    <w:name w:val="LPG_1"/>
    <w:basedOn w:val="Normal"/>
    <w:next w:val="Normal"/>
    <w:rsid w:val="0077055C"/>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77055C"/>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77055C"/>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younl">
    <w:name w:val="you_nl"/>
    <w:rsid w:val="0077055C"/>
    <w:pPr>
      <w:tabs>
        <w:tab w:val="decimal" w:pos="135"/>
        <w:tab w:val="left" w:pos="600"/>
      </w:tabs>
      <w:overflowPunct w:val="0"/>
      <w:autoSpaceDE w:val="0"/>
      <w:autoSpaceDN w:val="0"/>
      <w:adjustRightInd w:val="0"/>
      <w:spacing w:line="480" w:lineRule="exact"/>
      <w:textAlignment w:val="baseline"/>
    </w:pPr>
    <w:rPr>
      <w:noProof/>
      <w:sz w:val="24"/>
    </w:rPr>
  </w:style>
  <w:style w:type="character" w:styleId="CommentReference">
    <w:name w:val="annotation reference"/>
    <w:semiHidden/>
    <w:rsid w:val="0077055C"/>
    <w:rPr>
      <w:sz w:val="16"/>
      <w:szCs w:val="16"/>
    </w:rPr>
  </w:style>
  <w:style w:type="paragraph" w:styleId="CommentText">
    <w:name w:val="annotation text"/>
    <w:basedOn w:val="Normal"/>
    <w:semiHidden/>
    <w:rsid w:val="0077055C"/>
    <w:rPr>
      <w:sz w:val="20"/>
    </w:rPr>
  </w:style>
  <w:style w:type="paragraph" w:styleId="CommentSubject">
    <w:name w:val="annotation subject"/>
    <w:basedOn w:val="CommentText"/>
    <w:next w:val="CommentText"/>
    <w:semiHidden/>
    <w:rsid w:val="0077055C"/>
    <w:rPr>
      <w:b/>
      <w:bCs/>
    </w:rPr>
  </w:style>
  <w:style w:type="paragraph" w:styleId="BalloonText">
    <w:name w:val="Balloon Text"/>
    <w:basedOn w:val="Normal"/>
    <w:semiHidden/>
    <w:rsid w:val="0077055C"/>
    <w:rPr>
      <w:rFonts w:ascii="Tahoma" w:hAnsi="Tahoma" w:cs="Tahoma"/>
      <w:sz w:val="16"/>
      <w:szCs w:val="16"/>
    </w:rPr>
  </w:style>
  <w:style w:type="paragraph" w:customStyle="1" w:styleId="ColorfulList-Accent11">
    <w:name w:val="Colorful List - Accent 11"/>
    <w:basedOn w:val="Normal"/>
    <w:qFormat/>
    <w:rsid w:val="0077055C"/>
    <w:pPr>
      <w:spacing w:after="200" w:line="276" w:lineRule="auto"/>
      <w:ind w:left="720"/>
      <w:contextualSpacing/>
    </w:pPr>
    <w:rPr>
      <w:rFonts w:ascii="Calibri" w:hAnsi="Calibri"/>
      <w:sz w:val="22"/>
      <w:szCs w:val="22"/>
    </w:rPr>
  </w:style>
  <w:style w:type="paragraph" w:customStyle="1" w:styleId="Noparagraphstyle">
    <w:name w:val="[No paragraph style]"/>
    <w:rsid w:val="0077055C"/>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77055C"/>
    <w:pPr>
      <w:pBdr>
        <w:bottom w:val="single" w:sz="4" w:space="1" w:color="auto"/>
      </w:pBdr>
    </w:pPr>
    <w:rPr>
      <w:szCs w:val="18"/>
    </w:rPr>
  </w:style>
  <w:style w:type="paragraph" w:customStyle="1" w:styleId="BarBnote">
    <w:name w:val="Bar_B note"/>
    <w:basedOn w:val="Normal"/>
    <w:autoRedefine/>
    <w:rsid w:val="0077055C"/>
    <w:pPr>
      <w:spacing w:before="120"/>
    </w:pPr>
    <w:rPr>
      <w:sz w:val="20"/>
      <w:szCs w:val="18"/>
    </w:rPr>
  </w:style>
  <w:style w:type="paragraph" w:customStyle="1" w:styleId="BarBtonote">
    <w:name w:val="Bar_B to note"/>
    <w:basedOn w:val="BarB"/>
    <w:autoRedefine/>
    <w:rsid w:val="0077055C"/>
    <w:pPr>
      <w:pBdr>
        <w:bottom w:val="none" w:sz="0" w:space="0" w:color="auto"/>
      </w:pBdr>
    </w:pPr>
  </w:style>
  <w:style w:type="paragraph" w:customStyle="1" w:styleId="BarBwithnote">
    <w:name w:val="Bar_B with note"/>
    <w:autoRedefine/>
    <w:rsid w:val="0077055C"/>
    <w:pPr>
      <w:pBdr>
        <w:top w:val="single" w:sz="4" w:space="1" w:color="auto"/>
        <w:bottom w:val="single" w:sz="4" w:space="1" w:color="auto"/>
      </w:pBdr>
    </w:pPr>
    <w:rPr>
      <w:szCs w:val="18"/>
    </w:rPr>
  </w:style>
  <w:style w:type="paragraph" w:customStyle="1" w:styleId="BarTB">
    <w:name w:val="Bar_TB"/>
    <w:next w:val="BarB"/>
    <w:autoRedefine/>
    <w:rsid w:val="0077055C"/>
    <w:pPr>
      <w:pBdr>
        <w:top w:val="single" w:sz="4" w:space="1" w:color="auto"/>
        <w:bottom w:val="single" w:sz="4" w:space="1" w:color="auto"/>
      </w:pBdr>
    </w:pPr>
  </w:style>
  <w:style w:type="paragraph" w:customStyle="1" w:styleId="LO1A">
    <w:name w:val="LO_1_A"/>
    <w:autoRedefine/>
    <w:rsid w:val="00324D3E"/>
    <w:pPr>
      <w:tabs>
        <w:tab w:val="left" w:pos="360"/>
      </w:tabs>
      <w:spacing w:before="120" w:after="120"/>
      <w:ind w:left="360" w:hanging="360"/>
    </w:pPr>
    <w:rPr>
      <w:b/>
      <w:sz w:val="24"/>
    </w:rPr>
  </w:style>
  <w:style w:type="paragraph" w:customStyle="1" w:styleId="LO2Num">
    <w:name w:val="LO_2_Num"/>
    <w:link w:val="LO2NumChar"/>
    <w:rsid w:val="0077055C"/>
    <w:pPr>
      <w:tabs>
        <w:tab w:val="left" w:pos="720"/>
      </w:tabs>
      <w:spacing w:after="60"/>
      <w:ind w:left="720" w:hanging="360"/>
    </w:pPr>
    <w:rPr>
      <w:sz w:val="24"/>
    </w:rPr>
  </w:style>
  <w:style w:type="paragraph" w:customStyle="1" w:styleId="LO3a">
    <w:name w:val="LO_3_a"/>
    <w:autoRedefine/>
    <w:rsid w:val="0077055C"/>
    <w:pPr>
      <w:tabs>
        <w:tab w:val="left" w:pos="1080"/>
      </w:tabs>
      <w:spacing w:after="60"/>
      <w:ind w:left="1080" w:hanging="360"/>
    </w:pPr>
    <w:rPr>
      <w:sz w:val="22"/>
    </w:rPr>
  </w:style>
  <w:style w:type="paragraph" w:customStyle="1" w:styleId="LO4i">
    <w:name w:val="LO_4_i"/>
    <w:autoRedefine/>
    <w:rsid w:val="004326AF"/>
    <w:pPr>
      <w:tabs>
        <w:tab w:val="left" w:pos="1440"/>
      </w:tabs>
      <w:spacing w:after="60"/>
      <w:ind w:left="1440" w:hanging="360"/>
    </w:pPr>
    <w:rPr>
      <w:sz w:val="22"/>
    </w:rPr>
  </w:style>
  <w:style w:type="paragraph" w:customStyle="1" w:styleId="LO5a">
    <w:name w:val="LO_5_(a)"/>
    <w:autoRedefine/>
    <w:rsid w:val="0077055C"/>
    <w:pPr>
      <w:tabs>
        <w:tab w:val="left" w:pos="1440"/>
      </w:tabs>
      <w:ind w:left="1800" w:hanging="360"/>
    </w:pPr>
    <w:rPr>
      <w:sz w:val="22"/>
    </w:rPr>
  </w:style>
  <w:style w:type="paragraph" w:customStyle="1" w:styleId="LOHeadRom">
    <w:name w:val="LO_Head_Rom"/>
    <w:autoRedefine/>
    <w:rsid w:val="004453D9"/>
    <w:pPr>
      <w:pBdr>
        <w:bottom w:val="single" w:sz="4" w:space="1" w:color="auto"/>
      </w:pBdr>
      <w:spacing w:before="360" w:after="120"/>
    </w:pPr>
    <w:rPr>
      <w:sz w:val="36"/>
    </w:rPr>
  </w:style>
  <w:style w:type="paragraph" w:customStyle="1" w:styleId="LOShadedline">
    <w:name w:val="LO_Shaded_line"/>
    <w:rsid w:val="0077055C"/>
    <w:pPr>
      <w:pBdr>
        <w:bottom w:val="single" w:sz="4" w:space="1" w:color="auto"/>
      </w:pBdr>
      <w:shd w:val="clear" w:color="auto" w:fill="E6E6E6"/>
      <w:spacing w:before="480"/>
    </w:pPr>
    <w:rPr>
      <w:sz w:val="28"/>
    </w:rPr>
  </w:style>
  <w:style w:type="character" w:styleId="PageNumber">
    <w:name w:val="page number"/>
    <w:rsid w:val="0077055C"/>
    <w:rPr>
      <w:rFonts w:ascii="Times New Roman" w:hAnsi="Times New Roman"/>
      <w:sz w:val="18"/>
      <w:szCs w:val="18"/>
    </w:rPr>
  </w:style>
  <w:style w:type="paragraph" w:customStyle="1" w:styleId="slide">
    <w:name w:val="slide"/>
    <w:basedOn w:val="BarB"/>
    <w:rsid w:val="0077055C"/>
    <w:pPr>
      <w:pBdr>
        <w:top w:val="single" w:sz="4" w:space="1" w:color="auto"/>
      </w:pBdr>
    </w:pPr>
  </w:style>
  <w:style w:type="paragraph" w:customStyle="1" w:styleId="Text">
    <w:name w:val="Text"/>
    <w:link w:val="TextChar"/>
    <w:autoRedefine/>
    <w:rsid w:val="0077055C"/>
    <w:pPr>
      <w:spacing w:before="120" w:after="120"/>
    </w:pPr>
    <w:rPr>
      <w:sz w:val="24"/>
      <w:szCs w:val="24"/>
    </w:rPr>
  </w:style>
  <w:style w:type="character" w:customStyle="1" w:styleId="TextChar">
    <w:name w:val="Text Char"/>
    <w:link w:val="Text"/>
    <w:rsid w:val="0077055C"/>
    <w:rPr>
      <w:sz w:val="24"/>
      <w:szCs w:val="24"/>
      <w:lang w:val="en-US" w:eastAsia="en-US" w:bidi="ar-SA"/>
    </w:rPr>
  </w:style>
  <w:style w:type="paragraph" w:customStyle="1" w:styleId="Texthead">
    <w:name w:val="Text_head"/>
    <w:autoRedefine/>
    <w:rsid w:val="0077055C"/>
    <w:pPr>
      <w:spacing w:before="240"/>
    </w:pPr>
    <w:rPr>
      <w:b/>
      <w:sz w:val="24"/>
    </w:rPr>
  </w:style>
  <w:style w:type="paragraph" w:customStyle="1" w:styleId="Textnumbered">
    <w:name w:val="Text_numbered"/>
    <w:link w:val="TextnumberedChar"/>
    <w:rsid w:val="0077055C"/>
    <w:pPr>
      <w:tabs>
        <w:tab w:val="left" w:pos="360"/>
      </w:tabs>
      <w:spacing w:before="120" w:after="120"/>
      <w:ind w:left="720" w:hanging="360"/>
    </w:pPr>
    <w:rPr>
      <w:rFonts w:cs="Berkeley-Book"/>
      <w:color w:val="000000"/>
      <w:sz w:val="24"/>
      <w:szCs w:val="22"/>
    </w:rPr>
  </w:style>
  <w:style w:type="character" w:customStyle="1" w:styleId="LO2NumChar">
    <w:name w:val="LO_2_Num Char"/>
    <w:link w:val="LO2Num"/>
    <w:rsid w:val="00CC3A9F"/>
    <w:rPr>
      <w:sz w:val="24"/>
      <w:lang w:val="en-US" w:eastAsia="en-US" w:bidi="ar-SA"/>
    </w:rPr>
  </w:style>
  <w:style w:type="paragraph" w:customStyle="1" w:styleId="ChapterNumber">
    <w:name w:val="Chapter_Number"/>
    <w:basedOn w:val="Heading1"/>
    <w:rsid w:val="0077055C"/>
    <w:pPr>
      <w:jc w:val="center"/>
    </w:pPr>
    <w:rPr>
      <w:sz w:val="36"/>
    </w:rPr>
  </w:style>
  <w:style w:type="paragraph" w:customStyle="1" w:styleId="ChapterTitle">
    <w:name w:val="Chapter_Title"/>
    <w:rsid w:val="0077055C"/>
    <w:pPr>
      <w:jc w:val="center"/>
    </w:pPr>
    <w:rPr>
      <w:rFonts w:ascii="Arial" w:hAnsi="Arial" w:cs="Arial"/>
      <w:b/>
      <w:bCs/>
      <w:kern w:val="32"/>
      <w:sz w:val="32"/>
      <w:szCs w:val="32"/>
    </w:rPr>
  </w:style>
  <w:style w:type="paragraph" w:customStyle="1" w:styleId="LO1B">
    <w:name w:val="LO_1_B"/>
    <w:basedOn w:val="LO1A"/>
    <w:rsid w:val="0077055C"/>
    <w:rPr>
      <w:i/>
      <w:szCs w:val="24"/>
    </w:rPr>
  </w:style>
  <w:style w:type="character" w:customStyle="1" w:styleId="TextnumberedChar">
    <w:name w:val="Text_numbered Char"/>
    <w:link w:val="Textnumbered"/>
    <w:rsid w:val="0077055C"/>
    <w:rPr>
      <w:rFonts w:cs="Berkeley-Book"/>
      <w:color w:val="000000"/>
      <w:sz w:val="24"/>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7055C"/>
    <w:rPr>
      <w:sz w:val="24"/>
    </w:rPr>
  </w:style>
  <w:style w:type="paragraph" w:styleId="Heading1">
    <w:name w:val="heading 1"/>
    <w:basedOn w:val="Normal"/>
    <w:next w:val="Normal"/>
    <w:qFormat/>
    <w:rsid w:val="0077055C"/>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77055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055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055C"/>
    <w:pPr>
      <w:tabs>
        <w:tab w:val="center" w:pos="4320"/>
        <w:tab w:val="right" w:pos="8640"/>
      </w:tabs>
    </w:pPr>
  </w:style>
  <w:style w:type="paragraph" w:styleId="Footer">
    <w:name w:val="footer"/>
    <w:basedOn w:val="Normal"/>
    <w:autoRedefine/>
    <w:rsid w:val="0077055C"/>
    <w:pPr>
      <w:tabs>
        <w:tab w:val="center" w:pos="4320"/>
        <w:tab w:val="right" w:pos="8640"/>
      </w:tabs>
    </w:pPr>
    <w:rPr>
      <w:sz w:val="18"/>
      <w:szCs w:val="18"/>
    </w:rPr>
  </w:style>
  <w:style w:type="paragraph" w:styleId="Title">
    <w:name w:val="Title"/>
    <w:basedOn w:val="Normal"/>
    <w:qFormat/>
    <w:rsid w:val="0077055C"/>
    <w:pPr>
      <w:jc w:val="center"/>
    </w:pPr>
    <w:rPr>
      <w:i/>
      <w:iCs/>
    </w:rPr>
  </w:style>
  <w:style w:type="character" w:styleId="Hyperlink">
    <w:name w:val="Hyperlink"/>
    <w:rsid w:val="0077055C"/>
    <w:rPr>
      <w:color w:val="0000FF"/>
      <w:u w:val="single"/>
    </w:rPr>
  </w:style>
  <w:style w:type="paragraph" w:customStyle="1" w:styleId="LPH">
    <w:name w:val="LP_H"/>
    <w:basedOn w:val="Normal"/>
    <w:next w:val="Normal"/>
    <w:rsid w:val="0077055C"/>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77055C"/>
    <w:pPr>
      <w:keepLines/>
      <w:spacing w:before="240" w:after="60" w:line="440" w:lineRule="exact"/>
    </w:pPr>
    <w:rPr>
      <w:rFonts w:ascii="New York" w:hAnsi="New York"/>
      <w:sz w:val="36"/>
      <w:szCs w:val="36"/>
    </w:rPr>
  </w:style>
  <w:style w:type="paragraph" w:customStyle="1" w:styleId="LPG1">
    <w:name w:val="LPG_1"/>
    <w:basedOn w:val="Normal"/>
    <w:next w:val="Normal"/>
    <w:rsid w:val="0077055C"/>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77055C"/>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77055C"/>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younl">
    <w:name w:val="you_nl"/>
    <w:rsid w:val="0077055C"/>
    <w:pPr>
      <w:tabs>
        <w:tab w:val="decimal" w:pos="135"/>
        <w:tab w:val="left" w:pos="600"/>
      </w:tabs>
      <w:overflowPunct w:val="0"/>
      <w:autoSpaceDE w:val="0"/>
      <w:autoSpaceDN w:val="0"/>
      <w:adjustRightInd w:val="0"/>
      <w:spacing w:line="480" w:lineRule="exact"/>
      <w:textAlignment w:val="baseline"/>
    </w:pPr>
    <w:rPr>
      <w:noProof/>
      <w:sz w:val="24"/>
    </w:rPr>
  </w:style>
  <w:style w:type="character" w:styleId="CommentReference">
    <w:name w:val="annotation reference"/>
    <w:semiHidden/>
    <w:rsid w:val="0077055C"/>
    <w:rPr>
      <w:sz w:val="16"/>
      <w:szCs w:val="16"/>
    </w:rPr>
  </w:style>
  <w:style w:type="paragraph" w:styleId="CommentText">
    <w:name w:val="annotation text"/>
    <w:basedOn w:val="Normal"/>
    <w:semiHidden/>
    <w:rsid w:val="0077055C"/>
    <w:rPr>
      <w:sz w:val="20"/>
    </w:rPr>
  </w:style>
  <w:style w:type="paragraph" w:styleId="CommentSubject">
    <w:name w:val="annotation subject"/>
    <w:basedOn w:val="CommentText"/>
    <w:next w:val="CommentText"/>
    <w:semiHidden/>
    <w:rsid w:val="0077055C"/>
    <w:rPr>
      <w:b/>
      <w:bCs/>
    </w:rPr>
  </w:style>
  <w:style w:type="paragraph" w:styleId="BalloonText">
    <w:name w:val="Balloon Text"/>
    <w:basedOn w:val="Normal"/>
    <w:semiHidden/>
    <w:rsid w:val="0077055C"/>
    <w:rPr>
      <w:rFonts w:ascii="Tahoma" w:hAnsi="Tahoma" w:cs="Tahoma"/>
      <w:sz w:val="16"/>
      <w:szCs w:val="16"/>
    </w:rPr>
  </w:style>
  <w:style w:type="paragraph" w:customStyle="1" w:styleId="ColorfulList-Accent11">
    <w:name w:val="Colorful List - Accent 11"/>
    <w:basedOn w:val="Normal"/>
    <w:qFormat/>
    <w:rsid w:val="0077055C"/>
    <w:pPr>
      <w:spacing w:after="200" w:line="276" w:lineRule="auto"/>
      <w:ind w:left="720"/>
      <w:contextualSpacing/>
    </w:pPr>
    <w:rPr>
      <w:rFonts w:ascii="Calibri" w:hAnsi="Calibri"/>
      <w:sz w:val="22"/>
      <w:szCs w:val="22"/>
    </w:rPr>
  </w:style>
  <w:style w:type="paragraph" w:customStyle="1" w:styleId="Noparagraphstyle">
    <w:name w:val="[No paragraph style]"/>
    <w:rsid w:val="0077055C"/>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77055C"/>
    <w:pPr>
      <w:pBdr>
        <w:bottom w:val="single" w:sz="4" w:space="1" w:color="auto"/>
      </w:pBdr>
    </w:pPr>
    <w:rPr>
      <w:szCs w:val="18"/>
    </w:rPr>
  </w:style>
  <w:style w:type="paragraph" w:customStyle="1" w:styleId="BarBnote">
    <w:name w:val="Bar_B note"/>
    <w:basedOn w:val="Normal"/>
    <w:autoRedefine/>
    <w:rsid w:val="0077055C"/>
    <w:pPr>
      <w:spacing w:before="120"/>
    </w:pPr>
    <w:rPr>
      <w:sz w:val="20"/>
      <w:szCs w:val="18"/>
    </w:rPr>
  </w:style>
  <w:style w:type="paragraph" w:customStyle="1" w:styleId="BarBtonote">
    <w:name w:val="Bar_B to note"/>
    <w:basedOn w:val="BarB"/>
    <w:autoRedefine/>
    <w:rsid w:val="0077055C"/>
    <w:pPr>
      <w:pBdr>
        <w:bottom w:val="none" w:sz="0" w:space="0" w:color="auto"/>
      </w:pBdr>
    </w:pPr>
  </w:style>
  <w:style w:type="paragraph" w:customStyle="1" w:styleId="BarBwithnote">
    <w:name w:val="Bar_B with note"/>
    <w:autoRedefine/>
    <w:rsid w:val="0077055C"/>
    <w:pPr>
      <w:pBdr>
        <w:top w:val="single" w:sz="4" w:space="1" w:color="auto"/>
        <w:bottom w:val="single" w:sz="4" w:space="1" w:color="auto"/>
      </w:pBdr>
    </w:pPr>
    <w:rPr>
      <w:szCs w:val="18"/>
    </w:rPr>
  </w:style>
  <w:style w:type="paragraph" w:customStyle="1" w:styleId="BarTB">
    <w:name w:val="Bar_TB"/>
    <w:next w:val="BarB"/>
    <w:autoRedefine/>
    <w:rsid w:val="0077055C"/>
    <w:pPr>
      <w:pBdr>
        <w:top w:val="single" w:sz="4" w:space="1" w:color="auto"/>
        <w:bottom w:val="single" w:sz="4" w:space="1" w:color="auto"/>
      </w:pBdr>
    </w:pPr>
  </w:style>
  <w:style w:type="paragraph" w:customStyle="1" w:styleId="LO1A">
    <w:name w:val="LO_1_A"/>
    <w:autoRedefine/>
    <w:rsid w:val="00324D3E"/>
    <w:pPr>
      <w:tabs>
        <w:tab w:val="left" w:pos="360"/>
      </w:tabs>
      <w:spacing w:before="120" w:after="120"/>
      <w:ind w:left="360" w:hanging="360"/>
    </w:pPr>
    <w:rPr>
      <w:b/>
      <w:sz w:val="24"/>
    </w:rPr>
  </w:style>
  <w:style w:type="paragraph" w:customStyle="1" w:styleId="LO2Num">
    <w:name w:val="LO_2_Num"/>
    <w:link w:val="LO2NumChar"/>
    <w:rsid w:val="0077055C"/>
    <w:pPr>
      <w:tabs>
        <w:tab w:val="left" w:pos="720"/>
      </w:tabs>
      <w:spacing w:after="60"/>
      <w:ind w:left="720" w:hanging="360"/>
    </w:pPr>
    <w:rPr>
      <w:sz w:val="24"/>
    </w:rPr>
  </w:style>
  <w:style w:type="paragraph" w:customStyle="1" w:styleId="LO3a">
    <w:name w:val="LO_3_a"/>
    <w:autoRedefine/>
    <w:rsid w:val="0077055C"/>
    <w:pPr>
      <w:tabs>
        <w:tab w:val="left" w:pos="1080"/>
      </w:tabs>
      <w:spacing w:after="60"/>
      <w:ind w:left="1080" w:hanging="360"/>
    </w:pPr>
    <w:rPr>
      <w:sz w:val="22"/>
    </w:rPr>
  </w:style>
  <w:style w:type="paragraph" w:customStyle="1" w:styleId="LO4i">
    <w:name w:val="LO_4_i"/>
    <w:autoRedefine/>
    <w:rsid w:val="004326AF"/>
    <w:pPr>
      <w:tabs>
        <w:tab w:val="left" w:pos="1440"/>
      </w:tabs>
      <w:spacing w:after="60"/>
      <w:ind w:left="1440" w:hanging="360"/>
    </w:pPr>
    <w:rPr>
      <w:sz w:val="22"/>
    </w:rPr>
  </w:style>
  <w:style w:type="paragraph" w:customStyle="1" w:styleId="LO5a">
    <w:name w:val="LO_5_(a)"/>
    <w:autoRedefine/>
    <w:rsid w:val="0077055C"/>
    <w:pPr>
      <w:tabs>
        <w:tab w:val="left" w:pos="1440"/>
      </w:tabs>
      <w:ind w:left="1800" w:hanging="360"/>
    </w:pPr>
    <w:rPr>
      <w:sz w:val="22"/>
    </w:rPr>
  </w:style>
  <w:style w:type="paragraph" w:customStyle="1" w:styleId="LOHeadRom">
    <w:name w:val="LO_Head_Rom"/>
    <w:autoRedefine/>
    <w:rsid w:val="004453D9"/>
    <w:pPr>
      <w:pBdr>
        <w:bottom w:val="single" w:sz="4" w:space="1" w:color="auto"/>
      </w:pBdr>
      <w:spacing w:before="360" w:after="120"/>
    </w:pPr>
    <w:rPr>
      <w:sz w:val="36"/>
    </w:rPr>
  </w:style>
  <w:style w:type="paragraph" w:customStyle="1" w:styleId="LOShadedline">
    <w:name w:val="LO_Shaded_line"/>
    <w:rsid w:val="0077055C"/>
    <w:pPr>
      <w:pBdr>
        <w:bottom w:val="single" w:sz="4" w:space="1" w:color="auto"/>
      </w:pBdr>
      <w:shd w:val="clear" w:color="auto" w:fill="E6E6E6"/>
      <w:spacing w:before="480"/>
    </w:pPr>
    <w:rPr>
      <w:sz w:val="28"/>
    </w:rPr>
  </w:style>
  <w:style w:type="character" w:styleId="PageNumber">
    <w:name w:val="page number"/>
    <w:rsid w:val="0077055C"/>
    <w:rPr>
      <w:rFonts w:ascii="Times New Roman" w:hAnsi="Times New Roman"/>
      <w:sz w:val="18"/>
      <w:szCs w:val="18"/>
    </w:rPr>
  </w:style>
  <w:style w:type="paragraph" w:customStyle="1" w:styleId="slide">
    <w:name w:val="slide"/>
    <w:basedOn w:val="BarB"/>
    <w:rsid w:val="0077055C"/>
    <w:pPr>
      <w:pBdr>
        <w:top w:val="single" w:sz="4" w:space="1" w:color="auto"/>
      </w:pBdr>
    </w:pPr>
  </w:style>
  <w:style w:type="paragraph" w:customStyle="1" w:styleId="Text">
    <w:name w:val="Text"/>
    <w:link w:val="TextChar"/>
    <w:autoRedefine/>
    <w:rsid w:val="0077055C"/>
    <w:pPr>
      <w:spacing w:before="120" w:after="120"/>
    </w:pPr>
    <w:rPr>
      <w:sz w:val="24"/>
      <w:szCs w:val="24"/>
    </w:rPr>
  </w:style>
  <w:style w:type="character" w:customStyle="1" w:styleId="TextChar">
    <w:name w:val="Text Char"/>
    <w:link w:val="Text"/>
    <w:rsid w:val="0077055C"/>
    <w:rPr>
      <w:sz w:val="24"/>
      <w:szCs w:val="24"/>
      <w:lang w:val="en-US" w:eastAsia="en-US" w:bidi="ar-SA"/>
    </w:rPr>
  </w:style>
  <w:style w:type="paragraph" w:customStyle="1" w:styleId="Texthead">
    <w:name w:val="Text_head"/>
    <w:autoRedefine/>
    <w:rsid w:val="0077055C"/>
    <w:pPr>
      <w:spacing w:before="240"/>
    </w:pPr>
    <w:rPr>
      <w:b/>
      <w:sz w:val="24"/>
    </w:rPr>
  </w:style>
  <w:style w:type="paragraph" w:customStyle="1" w:styleId="Textnumbered">
    <w:name w:val="Text_numbered"/>
    <w:link w:val="TextnumberedChar"/>
    <w:rsid w:val="0077055C"/>
    <w:pPr>
      <w:tabs>
        <w:tab w:val="left" w:pos="360"/>
      </w:tabs>
      <w:spacing w:before="120" w:after="120"/>
      <w:ind w:left="720" w:hanging="360"/>
    </w:pPr>
    <w:rPr>
      <w:rFonts w:cs="Berkeley-Book"/>
      <w:color w:val="000000"/>
      <w:sz w:val="24"/>
      <w:szCs w:val="22"/>
    </w:rPr>
  </w:style>
  <w:style w:type="character" w:customStyle="1" w:styleId="LO2NumChar">
    <w:name w:val="LO_2_Num Char"/>
    <w:link w:val="LO2Num"/>
    <w:rsid w:val="00CC3A9F"/>
    <w:rPr>
      <w:sz w:val="24"/>
      <w:lang w:val="en-US" w:eastAsia="en-US" w:bidi="ar-SA"/>
    </w:rPr>
  </w:style>
  <w:style w:type="paragraph" w:customStyle="1" w:styleId="ChapterNumber">
    <w:name w:val="Chapter_Number"/>
    <w:basedOn w:val="Heading1"/>
    <w:rsid w:val="0077055C"/>
    <w:pPr>
      <w:jc w:val="center"/>
    </w:pPr>
    <w:rPr>
      <w:sz w:val="36"/>
    </w:rPr>
  </w:style>
  <w:style w:type="paragraph" w:customStyle="1" w:styleId="ChapterTitle">
    <w:name w:val="Chapter_Title"/>
    <w:rsid w:val="0077055C"/>
    <w:pPr>
      <w:jc w:val="center"/>
    </w:pPr>
    <w:rPr>
      <w:rFonts w:ascii="Arial" w:hAnsi="Arial" w:cs="Arial"/>
      <w:b/>
      <w:bCs/>
      <w:kern w:val="32"/>
      <w:sz w:val="32"/>
      <w:szCs w:val="32"/>
    </w:rPr>
  </w:style>
  <w:style w:type="paragraph" w:customStyle="1" w:styleId="LO1B">
    <w:name w:val="LO_1_B"/>
    <w:basedOn w:val="LO1A"/>
    <w:rsid w:val="0077055C"/>
    <w:rPr>
      <w:i/>
      <w:szCs w:val="24"/>
    </w:rPr>
  </w:style>
  <w:style w:type="character" w:customStyle="1" w:styleId="TextnumberedChar">
    <w:name w:val="Text_numbered Char"/>
    <w:link w:val="Textnumbered"/>
    <w:rsid w:val="0077055C"/>
    <w:rPr>
      <w:rFonts w:cs="Berkeley-Book"/>
      <w:color w:val="000000"/>
      <w:sz w:val="24"/>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4475</Words>
  <Characters>25510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Emergency Care and Transportation of the Sick and Injured, Tenth Edition</vt:lpstr>
    </vt:vector>
  </TitlesOfParts>
  <Company>J&amp;B</Company>
  <LinksUpToDate>false</LinksUpToDate>
  <CharactersWithSpaces>29926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Care and Transportation of the Sick and Injured, Tenth Edition</dc:title>
  <dc:creator>Administrator</dc:creator>
  <cp:lastModifiedBy>Liam Butler</cp:lastModifiedBy>
  <cp:revision>2</cp:revision>
  <cp:lastPrinted>2010-04-23T04:17:00Z</cp:lastPrinted>
  <dcterms:created xsi:type="dcterms:W3CDTF">2016-04-15T18:53:00Z</dcterms:created>
  <dcterms:modified xsi:type="dcterms:W3CDTF">2016-04-15T18:53:00Z</dcterms:modified>
</cp:coreProperties>
</file>